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0D3C0A" w:rsidP="004D7A51">
      <w:pPr>
        <w:contextualSpacing/>
        <w:jc w:val="right"/>
      </w:pPr>
      <w:r>
        <w:t>28</w:t>
      </w:r>
      <w:r w:rsidR="00D95953" w:rsidRPr="002B6B69">
        <w:t xml:space="preserve"> </w:t>
      </w:r>
      <w:r w:rsidR="00B97784">
        <w:t xml:space="preserve">сентября </w:t>
      </w:r>
      <w:r w:rsidR="00D95953" w:rsidRPr="002B6B69">
        <w:t>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B97784" w:rsidRPr="00C817C5" w:rsidRDefault="00B97784" w:rsidP="00C817C5">
      <w:pPr>
        <w:pStyle w:val="2"/>
        <w:shd w:val="clear" w:color="auto" w:fill="FFFFFF"/>
        <w:spacing w:before="0"/>
        <w:contextualSpacing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  <w:r w:rsidRPr="00C817C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817C5" w:rsidRPr="00C817C5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С 1 сентября граждане могут банкротиться во внесудебном порядке: что учитывать кредиторам</w:t>
      </w:r>
      <w:r w:rsidRPr="00C817C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97784" w:rsidRPr="00B97784" w:rsidRDefault="00B97784" w:rsidP="00B97784">
      <w:pPr>
        <w:shd w:val="clear" w:color="auto" w:fill="FFFFFF"/>
        <w:rPr>
          <w:rFonts w:ascii="Roboto" w:hAnsi="Roboto"/>
          <w:color w:val="000000"/>
          <w:sz w:val="24"/>
          <w:szCs w:val="24"/>
        </w:rPr>
      </w:pPr>
      <w:r w:rsidRPr="00B97784">
        <w:rPr>
          <w:rFonts w:ascii="Roboto" w:hAnsi="Roboto"/>
          <w:color w:val="000000"/>
          <w:sz w:val="24"/>
          <w:szCs w:val="24"/>
        </w:rPr>
        <w:t>  </w:t>
      </w:r>
    </w:p>
    <w:p w:rsidR="00C817C5" w:rsidRDefault="00C817C5" w:rsidP="00C817C5">
      <w:pPr>
        <w:shd w:val="clear" w:color="auto" w:fill="FFFFFF"/>
        <w:ind w:firstLine="851"/>
        <w:jc w:val="both"/>
        <w:rPr>
          <w:rFonts w:ascii="Roboto" w:hAnsi="Roboto"/>
          <w:color w:val="000000"/>
          <w:shd w:val="clear" w:color="auto" w:fill="FFFFFF"/>
        </w:rPr>
      </w:pPr>
      <w:r w:rsidRPr="00C817C5">
        <w:rPr>
          <w:rFonts w:ascii="Roboto" w:hAnsi="Roboto"/>
          <w:color w:val="000000"/>
          <w:shd w:val="clear" w:color="auto" w:fill="FFFFFF"/>
        </w:rPr>
        <w:t>31.07.2020 Ф</w:t>
      </w:r>
      <w:r>
        <w:rPr>
          <w:rFonts w:ascii="Roboto" w:hAnsi="Roboto"/>
          <w:color w:val="000000"/>
          <w:shd w:val="clear" w:color="auto" w:fill="FFFFFF"/>
        </w:rPr>
        <w:t xml:space="preserve">едеральным законом </w:t>
      </w:r>
      <w:r w:rsidRPr="00C817C5">
        <w:rPr>
          <w:rFonts w:ascii="Roboto" w:hAnsi="Roboto"/>
          <w:color w:val="000000"/>
          <w:shd w:val="clear" w:color="auto" w:fill="FFFFFF"/>
        </w:rPr>
        <w:t>№289 внесены изменения в Федеральный закон «О несостоятельности</w:t>
      </w:r>
      <w:r>
        <w:rPr>
          <w:rFonts w:ascii="Roboto" w:hAnsi="Roboto"/>
          <w:color w:val="000000"/>
          <w:shd w:val="clear" w:color="auto" w:fill="FFFFFF"/>
        </w:rPr>
        <w:t xml:space="preserve"> </w:t>
      </w:r>
      <w:r w:rsidRPr="00C817C5">
        <w:rPr>
          <w:rFonts w:ascii="Roboto" w:hAnsi="Roboto"/>
          <w:color w:val="000000"/>
          <w:shd w:val="clear" w:color="auto" w:fill="FFFFFF"/>
        </w:rPr>
        <w:t xml:space="preserve">(банкротстве)» и отдельные законодательные акты РФ в части внесудебного банкротства гражданина. Президент подписал закон о внесудебном банкротстве граждан, включая ИП. Изменения </w:t>
      </w:r>
      <w:r w:rsidRPr="00C817C5">
        <w:rPr>
          <w:rFonts w:ascii="Roboto" w:hAnsi="Roboto"/>
          <w:shd w:val="clear" w:color="auto" w:fill="FFFFFF"/>
        </w:rPr>
        <w:t>вступят в силу </w:t>
      </w:r>
      <w:hyperlink r:id="rId8" w:history="1">
        <w:r w:rsidRPr="00C817C5">
          <w:rPr>
            <w:rFonts w:ascii="Roboto" w:hAnsi="Roboto"/>
          </w:rPr>
          <w:t>с 1 сентября</w:t>
        </w:r>
      </w:hyperlink>
      <w:r w:rsidRPr="00C817C5">
        <w:rPr>
          <w:rFonts w:ascii="Roboto" w:hAnsi="Roboto"/>
          <w:shd w:val="clear" w:color="auto" w:fill="FFFFFF"/>
        </w:rPr>
        <w:t> 2020 года</w:t>
      </w:r>
      <w:r w:rsidRPr="00C817C5">
        <w:rPr>
          <w:rFonts w:ascii="Roboto" w:hAnsi="Roboto"/>
          <w:color w:val="000000"/>
          <w:shd w:val="clear" w:color="auto" w:fill="FFFFFF"/>
        </w:rPr>
        <w:t>.</w:t>
      </w:r>
    </w:p>
    <w:p w:rsidR="00C817C5" w:rsidRPr="00C817C5" w:rsidRDefault="00C817C5" w:rsidP="00C817C5">
      <w:pPr>
        <w:shd w:val="clear" w:color="auto" w:fill="FFFFFF"/>
        <w:ind w:firstLine="851"/>
        <w:jc w:val="both"/>
        <w:rPr>
          <w:rFonts w:ascii="Roboto" w:hAnsi="Roboto"/>
          <w:color w:val="000000"/>
          <w:sz w:val="24"/>
          <w:szCs w:val="24"/>
        </w:rPr>
      </w:pPr>
    </w:p>
    <w:p w:rsidR="00C817C5" w:rsidRDefault="00C817C5" w:rsidP="00C817C5">
      <w:pPr>
        <w:shd w:val="clear" w:color="auto" w:fill="FFFFFF"/>
        <w:ind w:firstLine="851"/>
        <w:jc w:val="center"/>
        <w:outlineLvl w:val="2"/>
        <w:rPr>
          <w:rFonts w:ascii="Roboto" w:hAnsi="Roboto"/>
          <w:b/>
          <w:bCs/>
          <w:color w:val="000000"/>
        </w:rPr>
      </w:pPr>
      <w:r w:rsidRPr="00C817C5">
        <w:rPr>
          <w:rFonts w:ascii="Roboto" w:hAnsi="Roboto"/>
          <w:b/>
          <w:bCs/>
          <w:color w:val="000000"/>
        </w:rPr>
        <w:t>Условия для внесудебного банкротства</w:t>
      </w:r>
    </w:p>
    <w:p w:rsidR="00C817C5" w:rsidRPr="00C817C5" w:rsidRDefault="00C817C5" w:rsidP="00C817C5">
      <w:pPr>
        <w:shd w:val="clear" w:color="auto" w:fill="FFFFFF"/>
        <w:ind w:firstLine="851"/>
        <w:jc w:val="center"/>
        <w:outlineLvl w:val="2"/>
        <w:rPr>
          <w:rFonts w:ascii="Roboto" w:hAnsi="Roboto"/>
          <w:color w:val="000000"/>
          <w:sz w:val="27"/>
          <w:szCs w:val="27"/>
        </w:rPr>
      </w:pPr>
    </w:p>
    <w:p w:rsidR="00C817C5" w:rsidRPr="00C817C5" w:rsidRDefault="00C817C5" w:rsidP="00C817C5">
      <w:pPr>
        <w:shd w:val="clear" w:color="auto" w:fill="FFFFFF"/>
        <w:ind w:firstLine="851"/>
        <w:jc w:val="both"/>
        <w:rPr>
          <w:sz w:val="24"/>
          <w:szCs w:val="24"/>
        </w:rPr>
      </w:pPr>
      <w:r w:rsidRPr="00C817C5">
        <w:rPr>
          <w:shd w:val="clear" w:color="auto" w:fill="FFFFFF"/>
        </w:rPr>
        <w:t>Гражданин </w:t>
      </w:r>
      <w:hyperlink r:id="rId9" w:history="1">
        <w:r w:rsidRPr="00C817C5">
          <w:t>сможет</w:t>
        </w:r>
      </w:hyperlink>
      <w:r w:rsidRPr="00C817C5">
        <w:rPr>
          <w:shd w:val="clear" w:color="auto" w:fill="FFFFFF"/>
        </w:rPr>
        <w:t> бесплатно подать </w:t>
      </w:r>
      <w:hyperlink r:id="rId10" w:history="1">
        <w:r w:rsidRPr="00C817C5">
          <w:t>в МФЦ</w:t>
        </w:r>
      </w:hyperlink>
      <w:r w:rsidRPr="00C817C5">
        <w:rPr>
          <w:shd w:val="clear" w:color="auto" w:fill="FFFFFF"/>
        </w:rPr>
        <w:t> заявление о признании его банкротом во внесудебном порядке. Данным правом можно будет воспользоваться, если размер, например, денежных обязательств составляет не менее 50 тыс. и не более 500 тыс. руб. При этом имущественные и финансовые </w:t>
      </w:r>
      <w:hyperlink r:id="rId11" w:history="1">
        <w:r w:rsidRPr="00C817C5">
          <w:t>санкции</w:t>
        </w:r>
      </w:hyperlink>
      <w:r w:rsidRPr="00C817C5">
        <w:rPr>
          <w:shd w:val="clear" w:color="auto" w:fill="FFFFFF"/>
        </w:rPr>
        <w:t> за неисполнение или ненадлежащее исполнение обязательства в расчет не включаются.</w:t>
      </w:r>
    </w:p>
    <w:p w:rsidR="00C817C5" w:rsidRPr="00C817C5" w:rsidRDefault="00C817C5" w:rsidP="00C817C5">
      <w:pPr>
        <w:shd w:val="clear" w:color="auto" w:fill="FFFFFF"/>
        <w:ind w:firstLine="851"/>
        <w:jc w:val="both"/>
        <w:rPr>
          <w:sz w:val="24"/>
          <w:szCs w:val="24"/>
        </w:rPr>
      </w:pPr>
      <w:r w:rsidRPr="00C817C5">
        <w:rPr>
          <w:shd w:val="clear" w:color="auto" w:fill="FFFFFF"/>
        </w:rPr>
        <w:t>На дату подачи заявления в отношении гражданина:</w:t>
      </w:r>
    </w:p>
    <w:p w:rsidR="00C817C5" w:rsidRPr="00C817C5" w:rsidRDefault="00C817C5" w:rsidP="00C817C5">
      <w:pPr>
        <w:numPr>
          <w:ilvl w:val="0"/>
          <w:numId w:val="3"/>
        </w:numPr>
        <w:shd w:val="clear" w:color="auto" w:fill="FFFFFF"/>
        <w:ind w:firstLine="851"/>
        <w:jc w:val="both"/>
        <w:rPr>
          <w:sz w:val="24"/>
          <w:szCs w:val="24"/>
        </w:rPr>
      </w:pPr>
      <w:r w:rsidRPr="00C817C5">
        <w:rPr>
          <w:shd w:val="clear" w:color="auto" w:fill="FFFFFF"/>
        </w:rPr>
        <w:t>должно быть окончено исполнительное производство в связи с возвращением исполнительного документа взыскателю. Речь идет о </w:t>
      </w:r>
      <w:hyperlink r:id="rId12" w:history="1">
        <w:r w:rsidRPr="00C817C5">
          <w:t>случае</w:t>
        </w:r>
      </w:hyperlink>
      <w:r w:rsidRPr="00C817C5">
        <w:rPr>
          <w:shd w:val="clear" w:color="auto" w:fill="FFFFFF"/>
        </w:rPr>
        <w:t>, когда у гражданина нет имущества, на которое можно обратить взыскание;</w:t>
      </w:r>
    </w:p>
    <w:p w:rsidR="00C817C5" w:rsidRPr="00C817C5" w:rsidRDefault="00C817C5" w:rsidP="00C817C5">
      <w:pPr>
        <w:numPr>
          <w:ilvl w:val="0"/>
          <w:numId w:val="3"/>
        </w:numPr>
        <w:shd w:val="clear" w:color="auto" w:fill="FFFFFF"/>
        <w:ind w:firstLine="851"/>
        <w:jc w:val="both"/>
        <w:rPr>
          <w:sz w:val="24"/>
          <w:szCs w:val="24"/>
        </w:rPr>
      </w:pPr>
      <w:r w:rsidRPr="00C817C5">
        <w:rPr>
          <w:shd w:val="clear" w:color="auto" w:fill="FFFFFF"/>
        </w:rPr>
        <w:t>не возбуждено другое исполнительное производство после возвращения указанного документа взыскателю.</w:t>
      </w:r>
    </w:p>
    <w:p w:rsidR="00C817C5" w:rsidRPr="00C817C5" w:rsidRDefault="00C817C5" w:rsidP="00C817C5">
      <w:pPr>
        <w:shd w:val="clear" w:color="auto" w:fill="FFFFFF"/>
        <w:ind w:firstLine="851"/>
        <w:jc w:val="both"/>
        <w:rPr>
          <w:sz w:val="24"/>
          <w:szCs w:val="24"/>
        </w:rPr>
      </w:pPr>
      <w:r w:rsidRPr="00C817C5">
        <w:rPr>
          <w:shd w:val="clear" w:color="auto" w:fill="FFFFFF"/>
        </w:rPr>
        <w:t>Заявитель </w:t>
      </w:r>
      <w:hyperlink r:id="rId13" w:history="1">
        <w:r w:rsidRPr="00C817C5">
          <w:t>должен будет представить</w:t>
        </w:r>
      </w:hyperlink>
      <w:r w:rsidRPr="00C817C5">
        <w:rPr>
          <w:shd w:val="clear" w:color="auto" w:fill="FFFFFF"/>
        </w:rPr>
        <w:t> список всех известных ему кредиторов.</w:t>
      </w:r>
    </w:p>
    <w:p w:rsidR="00C817C5" w:rsidRDefault="00C817C5" w:rsidP="00C817C5">
      <w:pPr>
        <w:shd w:val="clear" w:color="auto" w:fill="FFFFFF"/>
        <w:ind w:firstLine="851"/>
        <w:jc w:val="both"/>
        <w:rPr>
          <w:shd w:val="clear" w:color="auto" w:fill="FFFFFF"/>
        </w:rPr>
      </w:pPr>
      <w:r w:rsidRPr="00C817C5">
        <w:rPr>
          <w:shd w:val="clear" w:color="auto" w:fill="FFFFFF"/>
        </w:rPr>
        <w:t>Если все условия для внесудебного банкротства выполнены, информацию о возбуждении этой процедуры МФЦ в течение 3 рабочих дней </w:t>
      </w:r>
      <w:hyperlink r:id="rId14" w:history="1">
        <w:r w:rsidRPr="00C817C5">
          <w:t>внесет</w:t>
        </w:r>
      </w:hyperlink>
      <w:r w:rsidRPr="00C817C5">
        <w:rPr>
          <w:shd w:val="clear" w:color="auto" w:fill="FFFFFF"/>
        </w:rPr>
        <w:t> в Единый федеральный </w:t>
      </w:r>
      <w:hyperlink r:id="rId15" w:history="1">
        <w:r w:rsidRPr="00C817C5">
          <w:t>реестр</w:t>
        </w:r>
      </w:hyperlink>
      <w:r w:rsidRPr="00C817C5">
        <w:rPr>
          <w:shd w:val="clear" w:color="auto" w:fill="FFFFFF"/>
        </w:rPr>
        <w:t> сведений о банкротстве.</w:t>
      </w:r>
    </w:p>
    <w:p w:rsidR="00C817C5" w:rsidRPr="00C817C5" w:rsidRDefault="00C817C5" w:rsidP="00C817C5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817C5" w:rsidRDefault="00C817C5" w:rsidP="00C817C5">
      <w:pPr>
        <w:shd w:val="clear" w:color="auto" w:fill="FFFFFF"/>
        <w:ind w:firstLine="851"/>
        <w:jc w:val="center"/>
        <w:outlineLvl w:val="2"/>
        <w:rPr>
          <w:rFonts w:ascii="Roboto" w:hAnsi="Roboto"/>
          <w:b/>
          <w:bCs/>
          <w:color w:val="000000"/>
        </w:rPr>
      </w:pPr>
      <w:r w:rsidRPr="00C817C5">
        <w:rPr>
          <w:rFonts w:ascii="Roboto" w:hAnsi="Roboto"/>
          <w:b/>
          <w:bCs/>
          <w:color w:val="000000"/>
        </w:rPr>
        <w:t>Последствия внесудебного банкротства</w:t>
      </w:r>
    </w:p>
    <w:p w:rsidR="00C817C5" w:rsidRPr="00C817C5" w:rsidRDefault="00C817C5" w:rsidP="00C817C5">
      <w:pPr>
        <w:shd w:val="clear" w:color="auto" w:fill="FFFFFF"/>
        <w:ind w:firstLine="851"/>
        <w:jc w:val="center"/>
        <w:outlineLvl w:val="2"/>
        <w:rPr>
          <w:rFonts w:ascii="Roboto" w:hAnsi="Roboto"/>
          <w:color w:val="000000"/>
          <w:sz w:val="27"/>
          <w:szCs w:val="27"/>
        </w:rPr>
      </w:pPr>
    </w:p>
    <w:p w:rsidR="00C817C5" w:rsidRPr="00C817C5" w:rsidRDefault="00C817C5" w:rsidP="00C817C5">
      <w:pPr>
        <w:shd w:val="clear" w:color="auto" w:fill="FFFFFF"/>
        <w:ind w:firstLine="851"/>
        <w:jc w:val="both"/>
        <w:rPr>
          <w:sz w:val="24"/>
          <w:szCs w:val="24"/>
        </w:rPr>
      </w:pPr>
      <w:r w:rsidRPr="00C817C5">
        <w:rPr>
          <w:shd w:val="clear" w:color="auto" w:fill="FFFFFF"/>
        </w:rPr>
        <w:t>Со дня включения в реестр сведений о возбуждении процедуры внесудебного банкротства, в частности, произойдет следующее:</w:t>
      </w:r>
    </w:p>
    <w:p w:rsidR="00C817C5" w:rsidRPr="00C817C5" w:rsidRDefault="00952E3E" w:rsidP="00C817C5">
      <w:pPr>
        <w:numPr>
          <w:ilvl w:val="0"/>
          <w:numId w:val="4"/>
        </w:numPr>
        <w:shd w:val="clear" w:color="auto" w:fill="FFFFFF"/>
        <w:ind w:firstLine="851"/>
        <w:jc w:val="both"/>
        <w:rPr>
          <w:sz w:val="24"/>
          <w:szCs w:val="24"/>
        </w:rPr>
      </w:pPr>
      <w:hyperlink r:id="rId16" w:history="1">
        <w:r w:rsidR="00C817C5" w:rsidRPr="00C817C5">
          <w:t>будет введен</w:t>
        </w:r>
      </w:hyperlink>
      <w:r w:rsidR="00C817C5" w:rsidRPr="00C817C5">
        <w:rPr>
          <w:shd w:val="clear" w:color="auto" w:fill="FFFFFF"/>
        </w:rPr>
        <w:t> мораторий на удовлетворение требований кредиторов по денежным обязательствам и об уплате обязательных платежей (за некоторым исключением);</w:t>
      </w:r>
    </w:p>
    <w:p w:rsidR="00C817C5" w:rsidRPr="00C817C5" w:rsidRDefault="00952E3E" w:rsidP="00C817C5">
      <w:pPr>
        <w:numPr>
          <w:ilvl w:val="0"/>
          <w:numId w:val="4"/>
        </w:numPr>
        <w:shd w:val="clear" w:color="auto" w:fill="FFFFFF"/>
        <w:ind w:firstLine="851"/>
        <w:jc w:val="both"/>
        <w:rPr>
          <w:sz w:val="24"/>
          <w:szCs w:val="24"/>
        </w:rPr>
      </w:pPr>
      <w:hyperlink r:id="rId17" w:history="1">
        <w:r w:rsidR="00C817C5" w:rsidRPr="00C817C5">
          <w:t>не будут начисляться</w:t>
        </w:r>
      </w:hyperlink>
      <w:r w:rsidR="00C817C5" w:rsidRPr="00C817C5">
        <w:rPr>
          <w:shd w:val="clear" w:color="auto" w:fill="FFFFFF"/>
        </w:rPr>
        <w:t> неустойки (штрафы, пени) и другие финансовые санкции, а также проценты по большинству обязательств;</w:t>
      </w:r>
    </w:p>
    <w:p w:rsidR="00C817C5" w:rsidRPr="00C817C5" w:rsidRDefault="00952E3E" w:rsidP="00C817C5">
      <w:pPr>
        <w:numPr>
          <w:ilvl w:val="0"/>
          <w:numId w:val="4"/>
        </w:numPr>
        <w:shd w:val="clear" w:color="auto" w:fill="FFFFFF"/>
        <w:ind w:firstLine="851"/>
        <w:jc w:val="both"/>
        <w:rPr>
          <w:sz w:val="24"/>
          <w:szCs w:val="24"/>
        </w:rPr>
      </w:pPr>
      <w:hyperlink r:id="rId18" w:history="1">
        <w:r w:rsidR="00C817C5" w:rsidRPr="00C817C5">
          <w:t>будут приостановлены</w:t>
        </w:r>
      </w:hyperlink>
      <w:r w:rsidR="00C817C5" w:rsidRPr="00C817C5">
        <w:rPr>
          <w:shd w:val="clear" w:color="auto" w:fill="FFFFFF"/>
        </w:rPr>
        <w:t> имущественные взыскания по исполнительным документам (кроме, например, алиментов).</w:t>
      </w:r>
    </w:p>
    <w:p w:rsidR="00C817C5" w:rsidRPr="00C817C5" w:rsidRDefault="00C817C5" w:rsidP="00C817C5">
      <w:pPr>
        <w:shd w:val="clear" w:color="auto" w:fill="FFFFFF"/>
        <w:ind w:firstLine="851"/>
        <w:jc w:val="both"/>
        <w:rPr>
          <w:sz w:val="24"/>
          <w:szCs w:val="24"/>
        </w:rPr>
      </w:pPr>
      <w:r w:rsidRPr="00C817C5">
        <w:rPr>
          <w:shd w:val="clear" w:color="auto" w:fill="FFFFFF"/>
        </w:rPr>
        <w:t>Во время внесудебного банкротства гражданин </w:t>
      </w:r>
      <w:hyperlink r:id="rId19" w:history="1">
        <w:r w:rsidRPr="00C817C5">
          <w:t>не сможет</w:t>
        </w:r>
      </w:hyperlink>
      <w:r w:rsidRPr="00C817C5">
        <w:rPr>
          <w:shd w:val="clear" w:color="auto" w:fill="FFFFFF"/>
        </w:rPr>
        <w:t> получать займы и кредиты, выдавать поручительства, заключать иные обеспечительные сделки.</w:t>
      </w:r>
    </w:p>
    <w:p w:rsidR="00C817C5" w:rsidRDefault="00C817C5" w:rsidP="00C817C5">
      <w:pPr>
        <w:shd w:val="clear" w:color="auto" w:fill="FFFFFF"/>
        <w:ind w:firstLine="851"/>
        <w:jc w:val="center"/>
        <w:outlineLvl w:val="2"/>
        <w:rPr>
          <w:rFonts w:ascii="Roboto" w:hAnsi="Roboto"/>
          <w:b/>
          <w:bCs/>
          <w:color w:val="000000"/>
        </w:rPr>
      </w:pPr>
    </w:p>
    <w:p w:rsidR="00C817C5" w:rsidRDefault="00C817C5" w:rsidP="00C817C5">
      <w:pPr>
        <w:shd w:val="clear" w:color="auto" w:fill="FFFFFF"/>
        <w:ind w:firstLine="851"/>
        <w:jc w:val="center"/>
        <w:outlineLvl w:val="2"/>
        <w:rPr>
          <w:rFonts w:ascii="Roboto" w:hAnsi="Roboto"/>
          <w:b/>
          <w:bCs/>
          <w:color w:val="000000"/>
        </w:rPr>
      </w:pPr>
      <w:r w:rsidRPr="00C817C5">
        <w:rPr>
          <w:rFonts w:ascii="Roboto" w:hAnsi="Roboto"/>
          <w:b/>
          <w:bCs/>
          <w:color w:val="000000"/>
        </w:rPr>
        <w:t>Завершение процедуры</w:t>
      </w:r>
    </w:p>
    <w:p w:rsidR="00C817C5" w:rsidRPr="00C817C5" w:rsidRDefault="00C817C5" w:rsidP="00C817C5">
      <w:pPr>
        <w:shd w:val="clear" w:color="auto" w:fill="FFFFFF"/>
        <w:ind w:firstLine="851"/>
        <w:jc w:val="center"/>
        <w:outlineLvl w:val="2"/>
        <w:rPr>
          <w:rFonts w:ascii="Roboto" w:hAnsi="Roboto"/>
          <w:color w:val="000000"/>
          <w:sz w:val="27"/>
          <w:szCs w:val="27"/>
        </w:rPr>
      </w:pPr>
    </w:p>
    <w:p w:rsidR="00C817C5" w:rsidRDefault="00C817C5" w:rsidP="00C817C5">
      <w:pPr>
        <w:shd w:val="clear" w:color="auto" w:fill="FFFFFF"/>
        <w:ind w:firstLine="851"/>
        <w:jc w:val="both"/>
        <w:rPr>
          <w:shd w:val="clear" w:color="auto" w:fill="FFFFFF"/>
        </w:rPr>
      </w:pPr>
      <w:r w:rsidRPr="00C817C5">
        <w:rPr>
          <w:shd w:val="clear" w:color="auto" w:fill="FFFFFF"/>
        </w:rPr>
        <w:t>Если во время внесудебного банкротства у гражданина существенно улучшится имущественное положение, он должен будет в течение 5 рабочих дней </w:t>
      </w:r>
      <w:hyperlink r:id="rId20" w:history="1">
        <w:r w:rsidRPr="00C817C5">
          <w:t>уведомить</w:t>
        </w:r>
      </w:hyperlink>
      <w:r w:rsidRPr="00C817C5">
        <w:rPr>
          <w:shd w:val="clear" w:color="auto" w:fill="FFFFFF"/>
        </w:rPr>
        <w:t> об этом МФЦ. Несоблюдение этой обязанности </w:t>
      </w:r>
      <w:hyperlink r:id="rId21" w:history="1">
        <w:r w:rsidRPr="00C817C5">
          <w:t>позволит</w:t>
        </w:r>
      </w:hyperlink>
      <w:r w:rsidRPr="00C817C5">
        <w:rPr>
          <w:shd w:val="clear" w:color="auto" w:fill="FFFFFF"/>
        </w:rPr>
        <w:t> кредитору обратиться в суд с </w:t>
      </w:r>
      <w:hyperlink r:id="rId22" w:history="1">
        <w:r w:rsidRPr="00C817C5">
          <w:t>заявлением</w:t>
        </w:r>
      </w:hyperlink>
      <w:r w:rsidRPr="00C817C5">
        <w:rPr>
          <w:shd w:val="clear" w:color="auto" w:fill="FFFFFF"/>
        </w:rPr>
        <w:t> о признании такого гражданина банкротом.</w:t>
      </w:r>
    </w:p>
    <w:p w:rsidR="00C817C5" w:rsidRPr="00C817C5" w:rsidRDefault="00C817C5" w:rsidP="00C817C5">
      <w:pPr>
        <w:shd w:val="clear" w:color="auto" w:fill="FFFFFF"/>
        <w:ind w:firstLine="851"/>
        <w:jc w:val="both"/>
        <w:rPr>
          <w:sz w:val="24"/>
          <w:szCs w:val="24"/>
        </w:rPr>
      </w:pPr>
      <w:r w:rsidRPr="00C817C5">
        <w:rPr>
          <w:shd w:val="clear" w:color="auto" w:fill="FFFFFF"/>
        </w:rPr>
        <w:t>Закон предусматривает и другие случаи, когда можно будет подать указанное заявление в период внесудебного банкротства. Например, это </w:t>
      </w:r>
      <w:hyperlink r:id="rId23" w:history="1">
        <w:r w:rsidRPr="00C817C5">
          <w:t>будет вправе сделать</w:t>
        </w:r>
      </w:hyperlink>
      <w:r w:rsidRPr="00C817C5">
        <w:rPr>
          <w:shd w:val="clear" w:color="auto" w:fill="FFFFFF"/>
        </w:rPr>
        <w:t> кредитор, не указанный гражданином в </w:t>
      </w:r>
      <w:hyperlink r:id="rId24" w:history="1">
        <w:r w:rsidRPr="00C817C5">
          <w:t>списке</w:t>
        </w:r>
      </w:hyperlink>
      <w:r w:rsidRPr="00C817C5">
        <w:rPr>
          <w:shd w:val="clear" w:color="auto" w:fill="FFFFFF"/>
        </w:rPr>
        <w:t>.</w:t>
      </w:r>
    </w:p>
    <w:p w:rsidR="00C817C5" w:rsidRPr="00C817C5" w:rsidRDefault="00C817C5" w:rsidP="00C817C5">
      <w:pPr>
        <w:shd w:val="clear" w:color="auto" w:fill="FFFFFF"/>
        <w:ind w:firstLine="851"/>
        <w:jc w:val="both"/>
        <w:rPr>
          <w:sz w:val="24"/>
          <w:szCs w:val="24"/>
        </w:rPr>
      </w:pPr>
      <w:r w:rsidRPr="00C817C5">
        <w:rPr>
          <w:shd w:val="clear" w:color="auto" w:fill="FFFFFF"/>
        </w:rPr>
        <w:t>Внесудебное банкротство будет длиться </w:t>
      </w:r>
      <w:hyperlink r:id="rId25" w:history="1">
        <w:r w:rsidRPr="00C817C5">
          <w:t>полгода</w:t>
        </w:r>
      </w:hyperlink>
      <w:r w:rsidRPr="00C817C5">
        <w:rPr>
          <w:shd w:val="clear" w:color="auto" w:fill="FFFFFF"/>
        </w:rPr>
        <w:t>. По завершении процедуры гражданина освободят от дальнейшего исполнения требований кредиторов, перечисленных в заявлении о признании его банкротом во внесудебном порядке.</w:t>
      </w:r>
    </w:p>
    <w:p w:rsidR="0061021A" w:rsidRPr="0061021A" w:rsidRDefault="0061021A" w:rsidP="002C32AF">
      <w:pPr>
        <w:shd w:val="clear" w:color="auto" w:fill="FFFFFF"/>
        <w:spacing w:line="240" w:lineRule="exact"/>
        <w:ind w:firstLine="709"/>
        <w:contextualSpacing/>
        <w:jc w:val="both"/>
      </w:pPr>
    </w:p>
    <w:p w:rsidR="001060A9" w:rsidRPr="003B6518" w:rsidRDefault="001060A9" w:rsidP="002C32AF">
      <w:pPr>
        <w:shd w:val="clear" w:color="auto" w:fill="FFFFFF"/>
        <w:spacing w:line="240" w:lineRule="exact"/>
        <w:ind w:firstLine="709"/>
        <w:contextualSpacing/>
        <w:jc w:val="both"/>
      </w:pPr>
    </w:p>
    <w:p w:rsidR="002B6B69" w:rsidRDefault="000D3C0A" w:rsidP="002C32AF">
      <w:pPr>
        <w:spacing w:line="240" w:lineRule="exact"/>
        <w:contextualSpacing/>
        <w:jc w:val="both"/>
      </w:pPr>
      <w:r>
        <w:t>З</w:t>
      </w:r>
      <w:r w:rsidR="008F1197">
        <w:t>аместител</w:t>
      </w:r>
      <w:r>
        <w:t>ь</w:t>
      </w:r>
      <w:r w:rsidR="008F1197">
        <w:t xml:space="preserve"> п</w:t>
      </w:r>
      <w:r w:rsidR="00257E2C" w:rsidRPr="0083703B">
        <w:t>рокурор</w:t>
      </w:r>
      <w:r w:rsidR="008F1197">
        <w:t>а района</w:t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  <w:t xml:space="preserve">    </w:t>
      </w:r>
      <w:r>
        <w:t>А.А. Трофимов</w:t>
      </w:r>
      <w:bookmarkStart w:id="0" w:name="_GoBack"/>
      <w:bookmarkEnd w:id="0"/>
    </w:p>
    <w:p w:rsidR="0061021A" w:rsidRDefault="0061021A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E3E" w:rsidRDefault="00952E3E" w:rsidP="002C32AF">
      <w:r>
        <w:separator/>
      </w:r>
    </w:p>
  </w:endnote>
  <w:endnote w:type="continuationSeparator" w:id="0">
    <w:p w:rsidR="00952E3E" w:rsidRDefault="00952E3E" w:rsidP="002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E3E" w:rsidRDefault="00952E3E" w:rsidP="002C32AF">
      <w:r>
        <w:separator/>
      </w:r>
    </w:p>
  </w:footnote>
  <w:footnote w:type="continuationSeparator" w:id="0">
    <w:p w:rsidR="00952E3E" w:rsidRDefault="00952E3E" w:rsidP="002C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3BC"/>
    <w:rsid w:val="000038A1"/>
    <w:rsid w:val="0001765B"/>
    <w:rsid w:val="000473F7"/>
    <w:rsid w:val="00061620"/>
    <w:rsid w:val="00085A5C"/>
    <w:rsid w:val="0009154A"/>
    <w:rsid w:val="000A5F95"/>
    <w:rsid w:val="000A6AB1"/>
    <w:rsid w:val="000C4ECF"/>
    <w:rsid w:val="000D3C0A"/>
    <w:rsid w:val="000E5BA8"/>
    <w:rsid w:val="001060A9"/>
    <w:rsid w:val="00117129"/>
    <w:rsid w:val="00120A77"/>
    <w:rsid w:val="00143DE4"/>
    <w:rsid w:val="00162284"/>
    <w:rsid w:val="001857CA"/>
    <w:rsid w:val="001C3B80"/>
    <w:rsid w:val="001C5CB4"/>
    <w:rsid w:val="001F63CD"/>
    <w:rsid w:val="00210BEF"/>
    <w:rsid w:val="00225590"/>
    <w:rsid w:val="002370F6"/>
    <w:rsid w:val="002514CF"/>
    <w:rsid w:val="002565F8"/>
    <w:rsid w:val="00257E2C"/>
    <w:rsid w:val="002623F4"/>
    <w:rsid w:val="0027006E"/>
    <w:rsid w:val="002A42E7"/>
    <w:rsid w:val="002B15FD"/>
    <w:rsid w:val="002B6B69"/>
    <w:rsid w:val="002C32AF"/>
    <w:rsid w:val="00314ECD"/>
    <w:rsid w:val="003B6518"/>
    <w:rsid w:val="003D6784"/>
    <w:rsid w:val="00403E9F"/>
    <w:rsid w:val="0044593F"/>
    <w:rsid w:val="00450206"/>
    <w:rsid w:val="00455054"/>
    <w:rsid w:val="00456F49"/>
    <w:rsid w:val="00490ED0"/>
    <w:rsid w:val="004D64AB"/>
    <w:rsid w:val="004D7A51"/>
    <w:rsid w:val="00523A93"/>
    <w:rsid w:val="0052758A"/>
    <w:rsid w:val="00552F3D"/>
    <w:rsid w:val="00596216"/>
    <w:rsid w:val="005C5185"/>
    <w:rsid w:val="005C6939"/>
    <w:rsid w:val="005C7ADF"/>
    <w:rsid w:val="005D1098"/>
    <w:rsid w:val="005D2598"/>
    <w:rsid w:val="005D28F3"/>
    <w:rsid w:val="005E4CB8"/>
    <w:rsid w:val="0061021A"/>
    <w:rsid w:val="006560C1"/>
    <w:rsid w:val="00684E69"/>
    <w:rsid w:val="007101C9"/>
    <w:rsid w:val="00734130"/>
    <w:rsid w:val="00736EB4"/>
    <w:rsid w:val="00750C32"/>
    <w:rsid w:val="00755741"/>
    <w:rsid w:val="00776C95"/>
    <w:rsid w:val="00784E17"/>
    <w:rsid w:val="00797D08"/>
    <w:rsid w:val="007C55E6"/>
    <w:rsid w:val="007F0A01"/>
    <w:rsid w:val="007F3721"/>
    <w:rsid w:val="00800211"/>
    <w:rsid w:val="0080403E"/>
    <w:rsid w:val="00831CEA"/>
    <w:rsid w:val="00834A0A"/>
    <w:rsid w:val="0083703B"/>
    <w:rsid w:val="008867BD"/>
    <w:rsid w:val="00896661"/>
    <w:rsid w:val="008A4BF1"/>
    <w:rsid w:val="008E0D69"/>
    <w:rsid w:val="008F1197"/>
    <w:rsid w:val="008F1960"/>
    <w:rsid w:val="00907B42"/>
    <w:rsid w:val="00912921"/>
    <w:rsid w:val="00952E3E"/>
    <w:rsid w:val="00970BDD"/>
    <w:rsid w:val="009D2987"/>
    <w:rsid w:val="009F2C39"/>
    <w:rsid w:val="00A1709C"/>
    <w:rsid w:val="00A51AA1"/>
    <w:rsid w:val="00A6175C"/>
    <w:rsid w:val="00A829F7"/>
    <w:rsid w:val="00A95FAA"/>
    <w:rsid w:val="00AB1453"/>
    <w:rsid w:val="00B0194B"/>
    <w:rsid w:val="00B06AC4"/>
    <w:rsid w:val="00B1184B"/>
    <w:rsid w:val="00B30288"/>
    <w:rsid w:val="00B73C5B"/>
    <w:rsid w:val="00B85B5B"/>
    <w:rsid w:val="00B97784"/>
    <w:rsid w:val="00BB6A2B"/>
    <w:rsid w:val="00BF1207"/>
    <w:rsid w:val="00C427F8"/>
    <w:rsid w:val="00C45E8D"/>
    <w:rsid w:val="00C50498"/>
    <w:rsid w:val="00C817C5"/>
    <w:rsid w:val="00C868D8"/>
    <w:rsid w:val="00CA3A54"/>
    <w:rsid w:val="00CC2606"/>
    <w:rsid w:val="00CE4E9B"/>
    <w:rsid w:val="00D156A5"/>
    <w:rsid w:val="00D21175"/>
    <w:rsid w:val="00D465C4"/>
    <w:rsid w:val="00D57129"/>
    <w:rsid w:val="00D95953"/>
    <w:rsid w:val="00DB1795"/>
    <w:rsid w:val="00DF2402"/>
    <w:rsid w:val="00E040B2"/>
    <w:rsid w:val="00E26A1D"/>
    <w:rsid w:val="00E36A14"/>
    <w:rsid w:val="00E52447"/>
    <w:rsid w:val="00E6676E"/>
    <w:rsid w:val="00E903BC"/>
    <w:rsid w:val="00E92523"/>
    <w:rsid w:val="00EB6531"/>
    <w:rsid w:val="00ED2DF2"/>
    <w:rsid w:val="00F42458"/>
    <w:rsid w:val="00F468A1"/>
    <w:rsid w:val="00F628C7"/>
    <w:rsid w:val="00F8151D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58781;dst=100131" TargetMode="External"/><Relationship Id="rId13" Type="http://schemas.openxmlformats.org/officeDocument/2006/relationships/hyperlink" Target="consultantplus://offline/ref=main?base=LAW;n=358781;dst=100057" TargetMode="External"/><Relationship Id="rId18" Type="http://schemas.openxmlformats.org/officeDocument/2006/relationships/hyperlink" Target="consultantplus://offline/ref=main?base=LAW;n=358781;dst=100076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main?base=LAW;n=358781;dst=100085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main?base=LAW;n=354534;dst=100349" TargetMode="External"/><Relationship Id="rId17" Type="http://schemas.openxmlformats.org/officeDocument/2006/relationships/hyperlink" Target="consultantplus://offline/ref=main?base=LAW;n=358781;dst=100073" TargetMode="External"/><Relationship Id="rId25" Type="http://schemas.openxmlformats.org/officeDocument/2006/relationships/hyperlink" Target="consultantplus://offline/ref=main?base=LAW;n=358781;dst=100096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main?base=LAW;n=358781;dst=100068" TargetMode="External"/><Relationship Id="rId20" Type="http://schemas.openxmlformats.org/officeDocument/2006/relationships/hyperlink" Target="consultantplus://offline/ref=main?base=LAW;n=358781;dst=10008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main?base=LAW;n=357182;dst=60" TargetMode="External"/><Relationship Id="rId24" Type="http://schemas.openxmlformats.org/officeDocument/2006/relationships/hyperlink" Target="consultantplus://offline/ref=main?base=LAW;n=358781;dst=1000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nkrot.fedresurs.ru/Default.aspx" TargetMode="External"/><Relationship Id="rId23" Type="http://schemas.openxmlformats.org/officeDocument/2006/relationships/hyperlink" Target="consultantplus://offline/ref=main?base=LAW;n=358781;dst=100087" TargetMode="External"/><Relationship Id="rId10" Type="http://schemas.openxmlformats.org/officeDocument/2006/relationships/hyperlink" Target="consultantplus://offline/ref=main?base=LAW;n=358781;dst=100055" TargetMode="External"/><Relationship Id="rId19" Type="http://schemas.openxmlformats.org/officeDocument/2006/relationships/hyperlink" Target="consultantplus://offline/ref=main?base=LAW;n=358781;dst=10008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358781;dst=100052" TargetMode="External"/><Relationship Id="rId14" Type="http://schemas.openxmlformats.org/officeDocument/2006/relationships/hyperlink" Target="consultantplus://offline/ref=main?base=LAW;n=358781;dst=100059" TargetMode="External"/><Relationship Id="rId22" Type="http://schemas.openxmlformats.org/officeDocument/2006/relationships/hyperlink" Target="consultantplus://offline/ref=main?base=LAW;n=357182;dst=541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59</cp:revision>
  <cp:lastPrinted>2020-09-03T10:12:00Z</cp:lastPrinted>
  <dcterms:created xsi:type="dcterms:W3CDTF">2019-08-09T12:01:00Z</dcterms:created>
  <dcterms:modified xsi:type="dcterms:W3CDTF">2020-09-28T04:02:00Z</dcterms:modified>
</cp:coreProperties>
</file>