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D95C40" w:rsidP="004D7A51">
      <w:pPr>
        <w:contextualSpacing/>
        <w:jc w:val="right"/>
      </w:pPr>
      <w:r>
        <w:t>21</w:t>
      </w:r>
      <w:r w:rsidR="00D95953" w:rsidRPr="002B6B69">
        <w:t xml:space="preserve"> </w:t>
      </w:r>
      <w:r>
        <w:t>ма</w:t>
      </w:r>
      <w:r w:rsidR="00BB6A2B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7528D3" w:rsidRPr="00D95C40" w:rsidRDefault="00D95C40" w:rsidP="00D95C40">
      <w:pPr>
        <w:spacing w:line="240" w:lineRule="exact"/>
        <w:contextualSpacing/>
        <w:jc w:val="center"/>
        <w:rPr>
          <w:b/>
        </w:rPr>
      </w:pPr>
      <w:r w:rsidRPr="00D95C40">
        <w:rPr>
          <w:b/>
          <w:shd w:val="clear" w:color="auto" w:fill="FFFFFF"/>
        </w:rPr>
        <w:t>Кто обязан заключить договор на вывоз твердых коммунальных отходов»</w:t>
      </w:r>
    </w:p>
    <w:p w:rsidR="007528D3" w:rsidRPr="00D95C40" w:rsidRDefault="007528D3" w:rsidP="00D95C40">
      <w:pPr>
        <w:ind w:firstLine="709"/>
        <w:contextualSpacing/>
        <w:jc w:val="both"/>
      </w:pP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Одной из основных нове</w:t>
      </w:r>
      <w:proofErr w:type="gramStart"/>
      <w:r w:rsidRPr="00D95C40">
        <w:t>лл в сф</w:t>
      </w:r>
      <w:proofErr w:type="gramEnd"/>
      <w:r w:rsidRPr="00D95C40">
        <w:t xml:space="preserve">ере обращения с отходами является создание института региональных операторов, оказывающих услуги в области обращения с ТКО на основании договоров, заключаемых с собственниками </w:t>
      </w:r>
      <w:r w:rsidRPr="00D95C40">
        <w:t>таких отходов</w:t>
      </w:r>
      <w:r w:rsidRPr="00D95C40">
        <w:t>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proofErr w:type="gramStart"/>
      <w:r w:rsidRPr="00D95C40">
        <w:t>В силу ст. 1 Федерального закона от   24.06.1998 № 89-ФЗ «Об отходах производства и потребления» (далее – Закон № 89-ФЗ) региональный оператор по обращению с твердыми коммунальными отходами - </w:t>
      </w:r>
      <w:r w:rsidRPr="00D95C40">
        <w:t>это</w:t>
      </w:r>
      <w:r w:rsidRPr="00D95C40">
        <w:t xml:space="preserve">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накопления, которых находятся в зоне деятельности регионального оператора.</w:t>
      </w:r>
      <w:proofErr w:type="gramEnd"/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Твердые коммунальные отходы — это отходы, образующиеся в жилых помещениях в процессе производства и потребления физическими лицами, а также товары, утратившие потребительские свойства в процессе их использования физическими лицами в жилых помещениях в целях удовлетворения личных и бытовых нужд. К таким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В соответствии с </w:t>
      </w:r>
      <w:hyperlink r:id="rId7" w:anchor="block_2461" w:history="1">
        <w:r w:rsidRPr="00D95C40">
          <w:t>ч.</w:t>
        </w:r>
        <w:r>
          <w:t xml:space="preserve"> </w:t>
        </w:r>
        <w:r w:rsidRPr="00D95C40">
          <w:t>1 ст.</w:t>
        </w:r>
        <w:r>
          <w:t xml:space="preserve"> </w:t>
        </w:r>
        <w:bookmarkStart w:id="0" w:name="_GoBack"/>
        <w:bookmarkEnd w:id="0"/>
        <w:r w:rsidRPr="00D95C40">
          <w:t>24.6</w:t>
        </w:r>
      </w:hyperlink>
      <w:r w:rsidRPr="00D95C40">
        <w:t> Закона № 89-ФЗ сбор, транспортирование, обработка, утилизация, обезвреживание, захоронение твердых коммунальных отходов (далее - ТКО)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Региональные операторы заключают договоры на оказание услуг по обращению с ТКО с собственниками твердых коммунальных отходов, если иное не предусмотрено законодательством Российской Федерации (</w:t>
      </w:r>
      <w:hyperlink r:id="rId8" w:anchor="block_2471" w:history="1">
        <w:r w:rsidRPr="00D95C40">
          <w:t>ч. 1 ст. 24.7</w:t>
        </w:r>
      </w:hyperlink>
      <w:r w:rsidRPr="00D95C40">
        <w:t> Закона № 89-ФЗ).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В соответствии с ч. 4 ст. 24.7 Закона № 89-ФЗ собственники ТКО обязаны заключить договор на оказание услуг по обращению с ТКО с региональным оператором, в зоне деятельности которого образуются ТКО и находятся места их накопления.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lastRenderedPageBreak/>
        <w:t>Постановлением Правительства РФ от 12.11.2016 № 1156 «Об обращении с твердыми коммунальными отходами и внесении изменения в постановление Правительства Российской Федерации от 25 августа 2008 г. №641» утверждена  форма типового договора на оказание услуг по обращению с твердыми коммунальными отходами.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proofErr w:type="spellStart"/>
      <w:r w:rsidRPr="00D95C40">
        <w:t>Росприроднадзор</w:t>
      </w:r>
      <w:proofErr w:type="spellEnd"/>
      <w:r w:rsidRPr="00D95C40">
        <w:t xml:space="preserve"> в своем </w:t>
      </w:r>
      <w:hyperlink r:id="rId9" w:history="1">
        <w:r w:rsidRPr="00D95C40">
          <w:t>письме от 22.07.2019 N АА-10-02-32/19273 «О рассмотрении обращения»</w:t>
        </w:r>
      </w:hyperlink>
      <w:r w:rsidRPr="00D95C40">
        <w:t> разъяснил, при каком условии юридические лица не обязаны заключать договор с региональным оператором на оказание услуг по обращению с твердыми коммунальными отходами.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Так, юридические лица вправе отказаться от заключения данного договора при следующих условиях: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- наличие у юридического лица (в собственности или на ином законном основании) специально оборудованного сооружения, предназначенного для размещения отходов.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- данный объект размещения отходов расположен в границах земельного участка, на территории которого образуются ТКО, или на смежном участке.</w:t>
      </w:r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proofErr w:type="gramStart"/>
      <w:r w:rsidRPr="00D95C40">
        <w:t>Таким образом, все  собственники помещений в многоквартирных домах, собственники частных домовладений, а также юридические лица и индивидуальные предприниматели, в результате деятельности которых образуются твердые коммунальные отходы, заключают договор на оказание услуг по обращению с твердыми коммунальными отходами с региональным оператором, в зоне деятельности которого образуются отходы и находятся места их накопления, оплачивают услуги оператора по обращению с отходами.</w:t>
      </w:r>
      <w:proofErr w:type="gramEnd"/>
    </w:p>
    <w:p w:rsidR="00D95C40" w:rsidRPr="00D95C40" w:rsidRDefault="00D95C40" w:rsidP="00D95C40">
      <w:pPr>
        <w:shd w:val="clear" w:color="auto" w:fill="FFFFFF"/>
        <w:ind w:firstLine="709"/>
        <w:contextualSpacing/>
        <w:jc w:val="both"/>
      </w:pPr>
      <w:r w:rsidRPr="00D95C40">
        <w:t>Если   собственник твердых коммунальных отходов,  для которого в соответствии с Законом  № 89-ФЗ заключение договора обязательно, уклоняется от его заключения, то региональный оператор вправе </w:t>
      </w:r>
      <w:hyperlink r:id="rId10" w:history="1">
        <w:r w:rsidRPr="00D95C40">
          <w:t>обратиться в суд</w:t>
        </w:r>
      </w:hyperlink>
      <w:r w:rsidRPr="00D95C40">
        <w:t> с требованием о понуждении заключить договор (ст. 421 ГК РФ, п. 4 ст. 445 ГК РФ).</w:t>
      </w:r>
    </w:p>
    <w:p w:rsidR="00D95C40" w:rsidRDefault="00D95C40" w:rsidP="0061021A">
      <w:pPr>
        <w:spacing w:line="240" w:lineRule="exact"/>
        <w:contextualSpacing/>
        <w:jc w:val="both"/>
      </w:pPr>
    </w:p>
    <w:p w:rsidR="00D95C40" w:rsidRDefault="00D95C40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A0621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0341D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95C40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12084/6be2d17d1f68853d8ca0afc174d241ad/" TargetMode="External"/><Relationship Id="rId3" Type="http://schemas.openxmlformats.org/officeDocument/2006/relationships/styles" Target="styles.xml"/><Relationship Id="rId7" Type="http://schemas.openxmlformats.org/officeDocument/2006/relationships/hyperlink" Target="http://base.garant.ru/12112084/bd6b2fd2afacdc4c68f6b8e2571b5acc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3478CD36DE3A7174AB32A6E0C0C221E347E510D619C039E1DE8E4A49E083CAC481934084B3DBC5489408EFB09C190FAA3C413B80BBF2AE4ZBi0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5611244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E41B7-285C-4982-8F55-6CEC3100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64</cp:revision>
  <cp:lastPrinted>2020-05-20T15:49:00Z</cp:lastPrinted>
  <dcterms:created xsi:type="dcterms:W3CDTF">2019-08-09T12:01:00Z</dcterms:created>
  <dcterms:modified xsi:type="dcterms:W3CDTF">2020-05-20T15:58:00Z</dcterms:modified>
</cp:coreProperties>
</file>