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Default="00365AFF" w:rsidP="00365AFF">
      <w:pPr>
        <w:pStyle w:val="1"/>
        <w:jc w:val="center"/>
        <w:rPr>
          <w:rFonts w:ascii="Arial" w:hAnsi="Arial"/>
          <w:b w:val="0"/>
          <w:i/>
          <w:sz w:val="24"/>
        </w:rPr>
      </w:pPr>
      <w:r>
        <w:rPr>
          <w:bCs w:val="0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spacing w:val="30"/>
          <w:w w:val="120"/>
          <w:sz w:val="24"/>
        </w:rPr>
        <w:t>Пенсионный фонд Российской Федерации</w:t>
      </w:r>
      <w:r>
        <w:rPr>
          <w:rFonts w:ascii="Arial" w:hAnsi="Arial"/>
        </w:rPr>
        <w:br/>
      </w:r>
    </w:p>
    <w:p w:rsidR="00365AFF" w:rsidRDefault="00E51DF7" w:rsidP="00365AFF">
      <w:pPr>
        <w:pStyle w:val="1"/>
        <w:spacing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 xml:space="preserve">Отделение Пенсионного фонда </w:t>
      </w:r>
      <w:proofErr w:type="gramStart"/>
      <w:r>
        <w:rPr>
          <w:rFonts w:ascii="Arial" w:hAnsi="Arial"/>
          <w:b w:val="0"/>
          <w:i/>
          <w:sz w:val="24"/>
        </w:rPr>
        <w:t>по</w:t>
      </w:r>
      <w:proofErr w:type="gramEnd"/>
      <w:r>
        <w:rPr>
          <w:rFonts w:ascii="Arial" w:hAnsi="Arial"/>
          <w:b w:val="0"/>
          <w:i/>
          <w:sz w:val="24"/>
        </w:rPr>
        <w:t xml:space="preserve"> </w:t>
      </w:r>
    </w:p>
    <w:p w:rsidR="00365AFF" w:rsidRPr="00841BD4" w:rsidRDefault="00365AFF" w:rsidP="00365AFF">
      <w:pPr>
        <w:pStyle w:val="1"/>
        <w:spacing w:before="0" w:beforeAutospacing="0" w:after="0" w:afterAutospacing="0"/>
        <w:jc w:val="center"/>
        <w:rPr>
          <w:rFonts w:ascii="Arial" w:hAnsi="Arial"/>
          <w:b w:val="0"/>
          <w:i/>
          <w:sz w:val="24"/>
        </w:rPr>
      </w:pPr>
      <w:r>
        <w:rPr>
          <w:rFonts w:ascii="Arial" w:hAnsi="Arial"/>
          <w:b w:val="0"/>
          <w:i/>
          <w:sz w:val="24"/>
        </w:rPr>
        <w:t>Ханты-Мансийско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автономно</w:t>
      </w:r>
      <w:r w:rsidR="00E51DF7">
        <w:rPr>
          <w:rFonts w:ascii="Arial" w:hAnsi="Arial"/>
          <w:b w:val="0"/>
          <w:i/>
          <w:sz w:val="24"/>
        </w:rPr>
        <w:t>му</w:t>
      </w:r>
      <w:r>
        <w:rPr>
          <w:rFonts w:ascii="Arial" w:hAnsi="Arial"/>
          <w:b w:val="0"/>
          <w:i/>
          <w:sz w:val="24"/>
        </w:rPr>
        <w:t xml:space="preserve"> округ</w:t>
      </w:r>
      <w:r w:rsidR="00E51DF7">
        <w:rPr>
          <w:rFonts w:ascii="Arial" w:hAnsi="Arial"/>
          <w:b w:val="0"/>
          <w:i/>
          <w:sz w:val="24"/>
        </w:rPr>
        <w:t>у</w:t>
      </w:r>
      <w:r>
        <w:rPr>
          <w:rFonts w:ascii="Arial" w:hAnsi="Arial"/>
          <w:b w:val="0"/>
          <w:i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24640" w:rsidRPr="0048324D" w:rsidRDefault="00477750" w:rsidP="004832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477750">
        <w:rPr>
          <w:rFonts w:ascii="Times New Roman" w:eastAsia="Times New Roman" w:hAnsi="Times New Roman" w:cs="Times New Roman"/>
          <w:b/>
          <w:bCs/>
          <w:sz w:val="36"/>
          <w:szCs w:val="36"/>
        </w:rPr>
        <w:t>Сотрудники Отделения ПФР по ХМАО - Югре участвуют во всероссийском проекте «Добрые крышечки»</w:t>
      </w:r>
      <w:bookmarkStart w:id="0" w:name="_GoBack"/>
      <w:bookmarkEnd w:id="0"/>
      <w:r w:rsidR="00AD4EF7">
        <w:rPr>
          <w:rStyle w:val="a3"/>
          <w:color w:val="000000"/>
          <w:sz w:val="28"/>
          <w:szCs w:val="28"/>
        </w:rPr>
        <w:t xml:space="preserve"> </w:t>
      </w:r>
    </w:p>
    <w:p w:rsidR="0048324D" w:rsidRPr="0048324D" w:rsidRDefault="0048324D" w:rsidP="00483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24D">
        <w:rPr>
          <w:rFonts w:ascii="Times New Roman" w:eastAsia="Times New Roman" w:hAnsi="Times New Roman" w:cs="Times New Roman"/>
          <w:b/>
          <w:bCs/>
          <w:sz w:val="24"/>
          <w:szCs w:val="24"/>
        </w:rPr>
        <w:t>В прошлом году в территориальном управлении ПФР в Ханты-Мансийске установили контейнер для сбора пластиковых крышек. Сегодня сотрудники ОПФР в очередной раз передали наполненную доверху тару кураторам проекта.</w:t>
      </w:r>
    </w:p>
    <w:p w:rsidR="0048324D" w:rsidRPr="0048324D" w:rsidRDefault="0048324D" w:rsidP="00483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24D">
        <w:rPr>
          <w:rFonts w:ascii="Times New Roman" w:eastAsia="Times New Roman" w:hAnsi="Times New Roman" w:cs="Times New Roman"/>
          <w:sz w:val="24"/>
          <w:szCs w:val="24"/>
        </w:rPr>
        <w:t>Цель проекта «Добрые крышечки» - сделать мир чище и помочь детям с ОВЗ и детям-сиротам, которым нужна поддержка. В рамках акции собирают пластиковые крышки, подходящие для вторичного использования согласно маркировке. Затем волонтёры забирают их и отправляют в Свердловскую область в компанию, занимающуюся переработкой полимерных отходов. Вырученные средства будут направлены в благотворительные фонды.</w:t>
      </w:r>
    </w:p>
    <w:p w:rsidR="0048324D" w:rsidRPr="0048324D" w:rsidRDefault="0048324D" w:rsidP="004832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324D">
        <w:rPr>
          <w:rFonts w:ascii="Times New Roman" w:eastAsia="Times New Roman" w:hAnsi="Times New Roman" w:cs="Times New Roman"/>
          <w:sz w:val="24"/>
          <w:szCs w:val="24"/>
        </w:rPr>
        <w:t>Отметим, ОПФР по ХМАО – Югре уже не первый год участвует в этой акции. Сбор пластиковых крышек в офисах Отделения ПФР по ХМАО – Югре продолжается.</w:t>
      </w:r>
    </w:p>
    <w:p w:rsidR="00124640" w:rsidRDefault="00124640" w:rsidP="00124640">
      <w:pPr>
        <w:autoSpaceDE w:val="0"/>
        <w:autoSpaceDN w:val="0"/>
        <w:adjustRightInd w:val="0"/>
        <w:spacing w:after="0" w:line="240" w:lineRule="atLeast"/>
        <w:rPr>
          <w:rFonts w:ascii="Courier" w:hAnsi="Courier" w:cs="Courier"/>
          <w:color w:val="000000"/>
          <w:sz w:val="20"/>
          <w:szCs w:val="20"/>
        </w:rPr>
      </w:pPr>
    </w:p>
    <w:sectPr w:rsidR="00124640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477750"/>
    <w:rsid w:val="0048324D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7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77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47775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3</cp:revision>
  <cp:lastPrinted>2019-03-26T12:43:00Z</cp:lastPrinted>
  <dcterms:created xsi:type="dcterms:W3CDTF">2022-04-01T06:52:00Z</dcterms:created>
  <dcterms:modified xsi:type="dcterms:W3CDTF">2022-04-01T06:52:00Z</dcterms:modified>
</cp:coreProperties>
</file>