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Default="00B97784" w:rsidP="00AA57E7">
      <w:pPr>
        <w:jc w:val="center"/>
      </w:pPr>
      <w:r w:rsidRPr="0095414E">
        <w:t>«</w:t>
      </w:r>
      <w:r w:rsidR="00AA57E7" w:rsidRPr="004D6C70">
        <w:rPr>
          <w:b/>
          <w:bCs/>
        </w:rPr>
        <w:t>На каких работах огранич</w:t>
      </w:r>
      <w:r w:rsidR="00AA57E7">
        <w:rPr>
          <w:b/>
          <w:bCs/>
        </w:rPr>
        <w:t>ивается применение труда женщин</w:t>
      </w:r>
      <w:r w:rsidRPr="0095414E">
        <w:t>»</w:t>
      </w:r>
    </w:p>
    <w:p w:rsidR="00AA57E7" w:rsidRPr="0095414E" w:rsidRDefault="00AA57E7" w:rsidP="00AA57E7">
      <w:pPr>
        <w:jc w:val="center"/>
        <w:rPr>
          <w:bCs/>
          <w:color w:val="000000"/>
        </w:rPr>
      </w:pPr>
      <w:bookmarkStart w:id="0" w:name="_GoBack"/>
      <w:bookmarkEnd w:id="0"/>
    </w:p>
    <w:p w:rsidR="004D6C70" w:rsidRPr="004D6C70" w:rsidRDefault="004D6C70" w:rsidP="004D6C70">
      <w:pPr>
        <w:ind w:firstLine="709"/>
        <w:contextualSpacing/>
        <w:jc w:val="both"/>
      </w:pPr>
      <w:r w:rsidRPr="004D6C70">
        <w:t>Согласно ст. 253 Трудового кодекса Российской Федерации ограничивается применение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Запрещается применение труда женщин на работах, связанных с подъемом и перемещением вручную тяжестей, превышающих предельно допустимые для них нормы.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Постановлением Правительства Российской Федерации от 25.02.2000 № 162 утвержден Перечень тяжелых работ и работ с вредными или опасными условиями труда, при выполнении которых запрещается применение труда женщин.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Он включает следующие виды работ: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работы, связанные с подъемом и перемещением тяжестей вручную, в случае превышения установленных норм предельно допустимых нагрузок для женщин при подъеме и перемещении тяжестей вручную;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работы, занятыми санитарным и бытовым обслуживанием, проходящими курс обучения и допущенными к стажировке в подземных частях организации;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работы по металлообработке;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литейные работы;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св</w:t>
      </w:r>
      <w:r>
        <w:t>а</w:t>
      </w:r>
      <w:r w:rsidRPr="004D6C70">
        <w:t>рочные работы;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работы со свинцом;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 xml:space="preserve"> - работы, выполняемые по общим профессиям горных и </w:t>
      </w:r>
      <w:proofErr w:type="spellStart"/>
      <w:r w:rsidRPr="004D6C70">
        <w:t>горнокапитальных</w:t>
      </w:r>
      <w:proofErr w:type="spellEnd"/>
      <w:r w:rsidRPr="004D6C70">
        <w:t xml:space="preserve"> работ;</w:t>
      </w:r>
    </w:p>
    <w:p w:rsidR="004D6C70" w:rsidRPr="004D6C70" w:rsidRDefault="004D6C70" w:rsidP="004D6C70">
      <w:pPr>
        <w:ind w:firstLine="709"/>
        <w:contextualSpacing/>
        <w:jc w:val="both"/>
      </w:pPr>
      <w:r w:rsidRPr="004D6C70">
        <w:t> - некоторые виды работ при добыче нефти и газа; в черной металлургии; доменном и сталеплавильном производстве и др.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95414E" w:rsidRDefault="0095414E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47" w:rsidRDefault="007A4B47" w:rsidP="002C32AF">
      <w:r>
        <w:separator/>
      </w:r>
    </w:p>
  </w:endnote>
  <w:endnote w:type="continuationSeparator" w:id="0">
    <w:p w:rsidR="007A4B47" w:rsidRDefault="007A4B47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47" w:rsidRDefault="007A4B47" w:rsidP="002C32AF">
      <w:r>
        <w:separator/>
      </w:r>
    </w:p>
  </w:footnote>
  <w:footnote w:type="continuationSeparator" w:id="0">
    <w:p w:rsidR="007A4B47" w:rsidRDefault="007A4B47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93B81"/>
    <w:rsid w:val="00A95FAA"/>
    <w:rsid w:val="00AA57E7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83</cp:revision>
  <cp:lastPrinted>2020-10-31T07:42:00Z</cp:lastPrinted>
  <dcterms:created xsi:type="dcterms:W3CDTF">2019-08-09T12:01:00Z</dcterms:created>
  <dcterms:modified xsi:type="dcterms:W3CDTF">2020-12-16T10:50:00Z</dcterms:modified>
</cp:coreProperties>
</file>