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536C14" w:rsidRPr="00536C14" w:rsidRDefault="00536C14" w:rsidP="00536C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6C14">
        <w:rPr>
          <w:rFonts w:ascii="Times New Roman" w:eastAsia="Times New Roman" w:hAnsi="Times New Roman" w:cs="Times New Roman"/>
          <w:b/>
          <w:bCs/>
          <w:sz w:val="36"/>
          <w:szCs w:val="36"/>
        </w:rPr>
        <w:t>Команда ОПРФ по ХМАО – Югре вышла в полуфинал марафона интеллектуальных игр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C1042" w:rsidRPr="00BC1042" w:rsidRDefault="00BC1042" w:rsidP="00BC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042">
        <w:rPr>
          <w:rFonts w:ascii="Times New Roman" w:eastAsia="Times New Roman" w:hAnsi="Times New Roman" w:cs="Times New Roman"/>
          <w:sz w:val="24"/>
          <w:szCs w:val="24"/>
        </w:rPr>
        <w:t>19 марта в Ханты-Мансийске прошёл первый отборочный этап «</w:t>
      </w:r>
      <w:proofErr w:type="spellStart"/>
      <w:r w:rsidRPr="00BC1042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BC1042">
        <w:rPr>
          <w:rFonts w:ascii="Times New Roman" w:eastAsia="Times New Roman" w:hAnsi="Times New Roman" w:cs="Times New Roman"/>
          <w:sz w:val="24"/>
          <w:szCs w:val="24"/>
        </w:rPr>
        <w:t>-марафона» «Умная суббота», в которой приняла участие команда Отделения Пенсионного фонда по ХМАО – Югре в количестве шести молодых сотрудников различных отделов. Марафон проводится в рамках Года культурного наследия народов России и посвящён 440-летию города Ханты-Мансийска.</w:t>
      </w:r>
      <w:r w:rsidRPr="00BC1042">
        <w:rPr>
          <w:rFonts w:ascii="Times New Roman" w:eastAsia="Times New Roman" w:hAnsi="Times New Roman" w:cs="Times New Roman"/>
          <w:sz w:val="24"/>
          <w:szCs w:val="24"/>
        </w:rPr>
        <w:br/>
        <w:t>Отборочный этап шёл около трёх часов. За это время четыре команды отыграли 90 вопросов по истории столицы округа.</w:t>
      </w:r>
    </w:p>
    <w:p w:rsidR="00BC1042" w:rsidRPr="00BC1042" w:rsidRDefault="00BC1042" w:rsidP="00BC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042">
        <w:rPr>
          <w:rFonts w:ascii="Times New Roman" w:eastAsia="Times New Roman" w:hAnsi="Times New Roman" w:cs="Times New Roman"/>
          <w:sz w:val="24"/>
          <w:szCs w:val="24"/>
        </w:rPr>
        <w:t>По итогам напряжённой игры в команда ОПФР по ХМАО-Югре «От морошки» вышла в полуфинал с уверенным отрывом.</w:t>
      </w:r>
      <w:proofErr w:type="gramEnd"/>
      <w:r w:rsidRPr="00BC1042">
        <w:rPr>
          <w:rFonts w:ascii="Times New Roman" w:eastAsia="Times New Roman" w:hAnsi="Times New Roman" w:cs="Times New Roman"/>
          <w:sz w:val="24"/>
          <w:szCs w:val="24"/>
        </w:rPr>
        <w:t xml:space="preserve"> Сам марафон состоит из 3 этапов-раундов: отборочный, полуфинальный и финальный.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36C14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BC1042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36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36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2022-04-01T06:49:00Z</dcterms:created>
  <dcterms:modified xsi:type="dcterms:W3CDTF">2022-04-01T06:50:00Z</dcterms:modified>
</cp:coreProperties>
</file>