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942D83">
      <w:pPr>
        <w:pStyle w:val="3"/>
        <w:rPr>
          <w:rStyle w:val="a3"/>
          <w:b/>
          <w:bCs/>
          <w:color w:val="000000"/>
          <w:sz w:val="28"/>
          <w:szCs w:val="28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DC6563" w:rsidRPr="00A81FDA" w:rsidRDefault="00DC6563" w:rsidP="00DC6563">
      <w:pPr>
        <w:spacing w:after="100" w:afterAutospacing="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</w:rPr>
      </w:pPr>
      <w:bookmarkStart w:id="0" w:name="_GoBack"/>
      <w:r w:rsidRPr="00A81FDA">
        <w:rPr>
          <w:rFonts w:ascii="Times New Roman" w:eastAsia="Times New Roman" w:hAnsi="Times New Roman" w:cs="Times New Roman"/>
          <w:b/>
          <w:bCs/>
          <w:spacing w:val="-7"/>
          <w:kern w:val="36"/>
          <w:sz w:val="28"/>
          <w:szCs w:val="28"/>
        </w:rPr>
        <w:t>225 тыс. женщин оформили пособие по беременности после изменений в правилах оценки нуждаемости</w:t>
      </w:r>
    </w:p>
    <w:bookmarkEnd w:id="0"/>
    <w:p w:rsidR="00DC6563" w:rsidRPr="00A81FDA" w:rsidRDefault="00DC6563" w:rsidP="00DC656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>С апреля этого года вступили в силу поправки к федеральному закону «О государственных пособиях гражданам, имеющим детей», в соответствии с которыми женщины могут назначить ежемесячное пособие по беременности с учетом обновленных правил оценки нуждаемости. Начиная с этого времени 225 тыс. женщин оформили в Пенсионном фонде соответствующее пособие.</w:t>
      </w:r>
    </w:p>
    <w:p w:rsidR="00DC6563" w:rsidRPr="00A81FDA" w:rsidRDefault="00DC6563" w:rsidP="00DC656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Согласно изменениям, к будущим мамам больше не применяется правило нулевого дохода, если они обратились за выплатой на 12-й неделе беременности, а </w:t>
      </w:r>
      <w:proofErr w:type="gramStart"/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>также</w:t>
      </w:r>
      <w:proofErr w:type="gramEnd"/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если 6 месяцев беременности пришлись на период расчета среднедушевого дохода. Таким образом, беременность вошла в перечень объективных причин для отсутствия заработка.</w:t>
      </w:r>
    </w:p>
    <w:p w:rsidR="00DC6563" w:rsidRPr="00A81FDA" w:rsidRDefault="00DC6563" w:rsidP="00DC656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>Из перечня объектов, которые учитываются при оценке нуждаемости семьи, также была исключена собственность, находящаяся в розыске или под арестом либо купленная полностью на средства господдержки. Помимо этого, расширены сроки подачи заявления на пособие. Теперь женщина может обратиться за пособием в любой момент после 12-й недели беременности. Средства при этом выплатят с месяца постановки на учет в медицинской организации, а не с месяца подачи заявления в ПФР.</w:t>
      </w:r>
    </w:p>
    <w:p w:rsidR="00DC6563" w:rsidRPr="00A81FDA" w:rsidRDefault="00DC6563" w:rsidP="00DC656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Напомним, что ежемесячную выплату для беременных женщин Пенсионный фонд назначает с июля прошлого года. Пособие рассчитано на семьи с низким доходом и оформляется женщинам, вставшим на учет в медицинской организации </w:t>
      </w:r>
      <w:proofErr w:type="gramStart"/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>в первые</w:t>
      </w:r>
      <w:proofErr w:type="gramEnd"/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12 недель беременности. Ежемесячный доход на человека в семье при этом не должен превышать регионального прожиточного минимума на душу населения, а у взрослых членов семьи должен быть подтвержденный доход либо объективные причины его отсутствия. Требования установлены и к имуществу семьи.</w:t>
      </w:r>
    </w:p>
    <w:p w:rsidR="00DC6563" w:rsidRPr="00A81FDA" w:rsidRDefault="00DC6563" w:rsidP="00DC6563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81FDA">
        <w:rPr>
          <w:rFonts w:ascii="Times New Roman" w:eastAsia="Times New Roman" w:hAnsi="Times New Roman" w:cs="Times New Roman"/>
          <w:spacing w:val="-4"/>
          <w:sz w:val="28"/>
          <w:szCs w:val="28"/>
        </w:rPr>
        <w:t>С момента старта выплат ведется мониторинг обратной связи с гражданами, обращающихся за пособием. С учетом этого были внесены изменения в правила оформления выплаты, которые вступили в силу 1 апреля этого года.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A4335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26DD7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DC6563"/>
    <w:rsid w:val="00E07637"/>
    <w:rsid w:val="00E13FDC"/>
    <w:rsid w:val="00E51DF7"/>
    <w:rsid w:val="00EC116A"/>
    <w:rsid w:val="00EE45CE"/>
    <w:rsid w:val="00EF6005"/>
    <w:rsid w:val="00F64F16"/>
    <w:rsid w:val="00F67865"/>
    <w:rsid w:val="00FA14DB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2022-11-29T08:01:00Z</dcterms:created>
  <dcterms:modified xsi:type="dcterms:W3CDTF">2022-11-29T08:01:00Z</dcterms:modified>
</cp:coreProperties>
</file>