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902768" w14:paraId="5D3AD4D6" w14:textId="77777777" w:rsidTr="00737043">
        <w:trPr>
          <w:trHeight w:val="1276"/>
        </w:trPr>
        <w:tc>
          <w:tcPr>
            <w:tcW w:w="7054" w:type="dxa"/>
            <w:shd w:val="clear" w:color="auto" w:fill="auto"/>
          </w:tcPr>
          <w:p w14:paraId="0CAB26E4" w14:textId="77777777" w:rsidR="00D85268" w:rsidRPr="00902768" w:rsidRDefault="00326749" w:rsidP="00CC3609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1CFFAE8E" w14:textId="76C4D0CE" w:rsidR="0078162D" w:rsidRPr="00902768" w:rsidRDefault="00C8417F" w:rsidP="0048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92072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</w:t>
            </w:r>
            <w:r w:rsidR="00D645D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48711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ноября</w:t>
            </w:r>
            <w:r w:rsidR="00D645D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C764D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17D83A21" w14:textId="77777777" w:rsidR="0078162D" w:rsidRPr="00902768" w:rsidRDefault="007105CC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C78767E" wp14:editId="2466887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295275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3" descr="Описание: 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03EF35" w14:textId="77777777" w:rsidR="00737043" w:rsidRPr="006E2017" w:rsidRDefault="006E2017" w:rsidP="0073704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20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DAB53" wp14:editId="31F2592F">
                <wp:simplePos x="0" y="0"/>
                <wp:positionH relativeFrom="column">
                  <wp:posOffset>17145</wp:posOffset>
                </wp:positionH>
                <wp:positionV relativeFrom="paragraph">
                  <wp:posOffset>4445</wp:posOffset>
                </wp:positionV>
                <wp:extent cx="4314825" cy="635"/>
                <wp:effectExtent l="0" t="0" r="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482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B308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D4D0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34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" strokecolor="#0b308c" strokeweight="2pt">
                <v:shadow opacity="24903f" origin=",.5" offset="0,.55556mm"/>
              </v:line>
            </w:pict>
          </mc:Fallback>
        </mc:AlternateContent>
      </w:r>
    </w:p>
    <w:p w14:paraId="72FC9972" w14:textId="77777777" w:rsidR="00504D63" w:rsidRDefault="00504D63" w:rsidP="00500005">
      <w:pPr>
        <w:spacing w:after="0" w:line="259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5F979868" w14:textId="02D11C5E" w:rsidR="00A1428A" w:rsidRDefault="00487112" w:rsidP="00500005">
      <w:pPr>
        <w:spacing w:after="0" w:line="259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Почта России </w:t>
      </w:r>
      <w:r w:rsidR="00920725">
        <w:rPr>
          <w:rFonts w:ascii="Times New Roman" w:hAnsi="Times New Roman" w:cs="Times New Roman"/>
          <w:b/>
          <w:sz w:val="32"/>
          <w:szCs w:val="24"/>
        </w:rPr>
        <w:t xml:space="preserve">запустила </w:t>
      </w:r>
      <w:r>
        <w:rPr>
          <w:rFonts w:ascii="Times New Roman" w:hAnsi="Times New Roman" w:cs="Times New Roman"/>
          <w:b/>
          <w:sz w:val="32"/>
          <w:szCs w:val="24"/>
        </w:rPr>
        <w:t>новую услугу «Легкий возврат»</w:t>
      </w:r>
    </w:p>
    <w:p w14:paraId="55BEC07F" w14:textId="77777777" w:rsidR="00500005" w:rsidRPr="00500005" w:rsidRDefault="00500005" w:rsidP="00500005">
      <w:pPr>
        <w:spacing w:after="0" w:line="259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11EBA580" w14:textId="3E3E337F" w:rsidR="00276B69" w:rsidRDefault="00276B69" w:rsidP="0092647E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8F7A13" w:rsidRPr="007A53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ноября 2019 года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358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онлайн-</w:t>
      </w:r>
      <w:r w:rsidR="001E6F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покупатель сможет </w:t>
      </w:r>
      <w:r w:rsidR="00504D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бесплатно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сдать </w:t>
      </w:r>
      <w:r w:rsidR="001E6F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интернет-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заказ в почтовое отделение по упрощенной процедуре</w:t>
      </w:r>
      <w:r w:rsidR="00DD51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14:paraId="1838DF6B" w14:textId="77777777" w:rsidR="00276B69" w:rsidRDefault="00276B69" w:rsidP="0092647E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8DFBD06" w14:textId="3B13217F" w:rsidR="00C43DC8" w:rsidRDefault="002A50F9" w:rsidP="0092647E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Почта</w:t>
      </w:r>
      <w:r w:rsidR="008F7A13" w:rsidRPr="007A5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выводит на рынок</w:t>
      </w:r>
      <w:r w:rsidR="0050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электронной коммерции услугу</w:t>
      </w:r>
      <w:r w:rsidRPr="007A5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</w:t>
      </w:r>
      <w:r w:rsidR="0050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позволяет </w:t>
      </w:r>
      <w:r w:rsidR="00AE2DCE" w:rsidRPr="007A5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бесплатно</w:t>
      </w:r>
      <w:r w:rsidR="007F4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быстро</w:t>
      </w:r>
      <w:r w:rsidR="00AE2DCE" w:rsidRPr="007A5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A5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возвращать купленные в интернет-магазине </w:t>
      </w:r>
      <w:r w:rsidR="001E6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товары </w:t>
      </w:r>
      <w:r w:rsidRPr="007A5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F4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все</w:t>
      </w:r>
      <w:r w:rsidRPr="007A5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4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</w:t>
      </w:r>
      <w:r w:rsidRPr="007A5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отделени</w:t>
      </w:r>
      <w:r w:rsidR="007F4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1E6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7A13" w:rsidRPr="007A5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7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может вернуть</w:t>
      </w:r>
      <w:r w:rsidR="00FB701D" w:rsidRPr="00F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 из интернет-магазина, </w:t>
      </w:r>
      <w:r w:rsidR="00C43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подключён</w:t>
      </w:r>
      <w:r w:rsidR="00F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</w:t>
      </w:r>
      <w:r w:rsidR="00C43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услуге «Легкий возврат». </w:t>
      </w:r>
    </w:p>
    <w:p w14:paraId="1A636F04" w14:textId="77777777" w:rsidR="00DF2F76" w:rsidRPr="00E14AE1" w:rsidRDefault="00276B69" w:rsidP="0092647E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возврата </w:t>
      </w:r>
      <w:r w:rsidR="001E6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 только </w:t>
      </w:r>
      <w:r w:rsidR="00AE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трек-номер</w:t>
      </w:r>
      <w:r w:rsidR="00D66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требуются ни чек, ни документы, удостоверяющие личность. </w:t>
      </w:r>
      <w:r w:rsidR="007F4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порядок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окращено время</w:t>
      </w:r>
      <w:r w:rsidR="00C43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оформления</w:t>
      </w:r>
      <w:r w:rsidR="00AE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возврата, </w:t>
      </w:r>
      <w:r w:rsidR="007F4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которое теперь составляет менее одной минуты, </w:t>
      </w:r>
      <w:r w:rsidR="00AE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т.к. нет необходимости заполнять</w:t>
      </w:r>
      <w:r w:rsidR="0050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бланк</w:t>
      </w:r>
      <w:r w:rsidR="00AE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почтовом отделении</w:t>
      </w:r>
      <w:r w:rsidR="00D66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2F76" w:rsidRPr="00E1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 осуществляется в рамках законодательства на соответствующие категории товаров и в установленные</w:t>
      </w:r>
      <w:r w:rsidR="0063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законом</w:t>
      </w:r>
      <w:r w:rsidR="00DF2F76" w:rsidRPr="00E1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сроки.</w:t>
      </w:r>
    </w:p>
    <w:p w14:paraId="73A6AC24" w14:textId="681A20BF" w:rsidR="00A3355A" w:rsidRDefault="00BA7B48" w:rsidP="0092647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интернет-магазинов новая </w:t>
      </w:r>
      <w:r w:rsidR="0028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услуга позволит увеличить</w:t>
      </w:r>
      <w:r w:rsidR="00D66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7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лояльных </w:t>
      </w:r>
      <w:r w:rsidRPr="00E1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покупателей и приобрести новых, </w:t>
      </w:r>
      <w:r w:rsidR="0050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повысить средний чек, </w:t>
      </w:r>
      <w:r w:rsidRPr="00E1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конверсию</w:t>
      </w:r>
      <w:r w:rsidR="001E6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частоту</w:t>
      </w:r>
      <w:r w:rsidR="00DF2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покупки</w:t>
      </w:r>
      <w:r w:rsidRPr="00E1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т.к. снимет основной барьер</w:t>
      </w:r>
      <w:r w:rsidR="00A33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нивелирует риски</w:t>
      </w:r>
      <w:r w:rsidR="00AA3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дистанционном приобретении товара</w:t>
      </w:r>
      <w:r w:rsidR="00127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даже в самых дальних уголках страны</w:t>
      </w:r>
      <w:r w:rsidRPr="00E1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33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даст дополнительный импульс к развитию рынка электронной торговли </w:t>
      </w:r>
      <w:r w:rsidR="0050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33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России, который </w:t>
      </w:r>
      <w:r w:rsidR="00D66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среднем </w:t>
      </w:r>
      <w:r w:rsidR="00A33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растет на 20% в год. Уже сейчас </w:t>
      </w:r>
      <w:r w:rsidR="00A3355A" w:rsidRPr="00E1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69% россия</w:t>
      </w:r>
      <w:r w:rsidR="00AA3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совершают покупки в интернете –</w:t>
      </w:r>
      <w:r w:rsidR="00A3355A" w:rsidRPr="00E1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два года назад этот показатель составлял лишь 37,5%.</w:t>
      </w:r>
    </w:p>
    <w:p w14:paraId="5C26CA0D" w14:textId="77777777" w:rsidR="00A3355A" w:rsidRDefault="00A3355A" w:rsidP="0092647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интернет-магазинов ц</w:t>
      </w:r>
      <w:r w:rsidR="00BA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ена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подключённом</w:t>
      </w:r>
      <w:r w:rsidR="0043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тарифе </w:t>
      </w:r>
      <w:r w:rsidR="00C43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«Посылка Легкий возврат»</w:t>
      </w:r>
      <w:r w:rsidR="00BA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составит 150</w:t>
      </w:r>
      <w:r w:rsidR="0043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1E6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НДС</w:t>
      </w:r>
      <w:r w:rsidR="00BA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5A7A" w:rsidRPr="00E1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отправлений весом до 0,5 кг включительно</w:t>
      </w:r>
      <w:r w:rsidR="00DA0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C5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 рублей </w:t>
      </w:r>
      <w:r w:rsidR="00BC5A7A" w:rsidRPr="00E1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каждые последующие 0,5 кг</w:t>
      </w:r>
      <w:r w:rsidR="0043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является одним из самых выгодных </w:t>
      </w:r>
      <w:r w:rsidR="0050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предложений </w:t>
      </w:r>
      <w:r w:rsidR="0043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рынке. </w:t>
      </w:r>
    </w:p>
    <w:p w14:paraId="5119E506" w14:textId="23A44A2B" w:rsidR="008F4927" w:rsidRDefault="00C936E3" w:rsidP="0092647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услуге «Легкий возврат» уже подключен</w:t>
      </w:r>
      <w:r w:rsidR="00C43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несколько крупнейших федеральных и м</w:t>
      </w:r>
      <w:r w:rsidR="007F4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еждународных интернет-магазинов –</w:t>
      </w:r>
      <w:r w:rsidR="00C43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927" w:rsidRPr="008F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этот продукт доступен всему рынку. </w:t>
      </w:r>
    </w:p>
    <w:p w14:paraId="58243C2B" w14:textId="2932717D" w:rsidR="007A53A1" w:rsidRPr="007A53A1" w:rsidRDefault="007A53A1" w:rsidP="0092647E">
      <w:pPr>
        <w:pStyle w:val="af7"/>
        <w:spacing w:before="120" w:after="120"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4AE1">
        <w:rPr>
          <w:rFonts w:ascii="Times New Roman" w:hAnsi="Times New Roman"/>
          <w:sz w:val="24"/>
          <w:szCs w:val="24"/>
        </w:rPr>
        <w:t>«</w:t>
      </w:r>
      <w:r w:rsidR="00E23D75" w:rsidRPr="00E14AE1">
        <w:rPr>
          <w:rFonts w:ascii="Times New Roman" w:hAnsi="Times New Roman"/>
          <w:sz w:val="24"/>
          <w:szCs w:val="24"/>
        </w:rPr>
        <w:t>Запуск новой услуги – важный шаг, который мы делаем навстречу интернет-покупателям, а это</w:t>
      </w:r>
      <w:r w:rsidR="00504D63">
        <w:rPr>
          <w:rFonts w:ascii="Times New Roman" w:hAnsi="Times New Roman"/>
          <w:sz w:val="24"/>
          <w:szCs w:val="24"/>
        </w:rPr>
        <w:t xml:space="preserve"> –</w:t>
      </w:r>
      <w:r w:rsidR="00E23D75" w:rsidRPr="00E14AE1">
        <w:rPr>
          <w:rFonts w:ascii="Times New Roman" w:hAnsi="Times New Roman"/>
          <w:sz w:val="24"/>
          <w:szCs w:val="24"/>
        </w:rPr>
        <w:t xml:space="preserve"> две трети всех россиян,</w:t>
      </w:r>
      <w:r w:rsidRPr="007A53A1">
        <w:rPr>
          <w:rFonts w:ascii="Times New Roman" w:hAnsi="Times New Roman"/>
          <w:sz w:val="24"/>
          <w:szCs w:val="24"/>
        </w:rPr>
        <w:t xml:space="preserve"> – комментирует первый зам</w:t>
      </w:r>
      <w:r>
        <w:rPr>
          <w:rFonts w:ascii="Times New Roman" w:hAnsi="Times New Roman"/>
          <w:sz w:val="24"/>
          <w:szCs w:val="24"/>
        </w:rPr>
        <w:t xml:space="preserve">еститель генерального директора </w:t>
      </w:r>
      <w:r w:rsidRPr="007A53A1">
        <w:rPr>
          <w:rFonts w:ascii="Times New Roman" w:hAnsi="Times New Roman"/>
          <w:sz w:val="24"/>
          <w:szCs w:val="24"/>
        </w:rPr>
        <w:t>АО «Почта России» по электронной коммерции Алексей Скатин.</w:t>
      </w:r>
      <w:r w:rsidR="00E23D75">
        <w:rPr>
          <w:rFonts w:ascii="Times New Roman" w:hAnsi="Times New Roman"/>
          <w:sz w:val="24"/>
          <w:szCs w:val="24"/>
        </w:rPr>
        <w:t xml:space="preserve"> – Рассчитываем, что к услуге</w:t>
      </w:r>
      <w:r w:rsidR="00504D63">
        <w:rPr>
          <w:rFonts w:ascii="Times New Roman" w:hAnsi="Times New Roman"/>
          <w:sz w:val="24"/>
          <w:szCs w:val="24"/>
        </w:rPr>
        <w:t xml:space="preserve"> подключат</w:t>
      </w:r>
      <w:r w:rsidR="00E23D75">
        <w:rPr>
          <w:rFonts w:ascii="Times New Roman" w:hAnsi="Times New Roman"/>
          <w:sz w:val="24"/>
          <w:szCs w:val="24"/>
        </w:rPr>
        <w:t xml:space="preserve">ся </w:t>
      </w:r>
      <w:r w:rsidR="00434993">
        <w:rPr>
          <w:rFonts w:ascii="Times New Roman" w:hAnsi="Times New Roman"/>
          <w:sz w:val="24"/>
          <w:szCs w:val="24"/>
        </w:rPr>
        <w:t xml:space="preserve">как можно больше партнеров Почты России из </w:t>
      </w:r>
      <w:r w:rsidR="006358C3">
        <w:rPr>
          <w:rFonts w:ascii="Times New Roman" w:hAnsi="Times New Roman"/>
          <w:sz w:val="24"/>
          <w:szCs w:val="24"/>
        </w:rPr>
        <w:t xml:space="preserve">цифрового </w:t>
      </w:r>
      <w:r w:rsidR="00434993">
        <w:rPr>
          <w:rFonts w:ascii="Times New Roman" w:hAnsi="Times New Roman"/>
          <w:sz w:val="24"/>
          <w:szCs w:val="24"/>
        </w:rPr>
        <w:t>ритейла, что позволит увеличить объёмы интернет-заказов и</w:t>
      </w:r>
      <w:r w:rsidR="00504D63">
        <w:rPr>
          <w:rFonts w:ascii="Times New Roman" w:hAnsi="Times New Roman"/>
          <w:sz w:val="24"/>
          <w:szCs w:val="24"/>
        </w:rPr>
        <w:t xml:space="preserve"> сделает онлайн покупки удобнее и доступнее </w:t>
      </w:r>
      <w:r w:rsidR="001E6F47">
        <w:rPr>
          <w:rFonts w:ascii="Times New Roman" w:hAnsi="Times New Roman"/>
          <w:sz w:val="24"/>
          <w:szCs w:val="24"/>
        </w:rPr>
        <w:t>для</w:t>
      </w:r>
      <w:r w:rsidR="00467F41">
        <w:rPr>
          <w:rFonts w:ascii="Times New Roman" w:hAnsi="Times New Roman"/>
          <w:sz w:val="24"/>
          <w:szCs w:val="24"/>
        </w:rPr>
        <w:t xml:space="preserve"> </w:t>
      </w:r>
      <w:r w:rsidR="00434993">
        <w:rPr>
          <w:rFonts w:ascii="Times New Roman" w:hAnsi="Times New Roman"/>
          <w:sz w:val="24"/>
          <w:szCs w:val="24"/>
        </w:rPr>
        <w:t>потребителей</w:t>
      </w:r>
      <w:r w:rsidR="00504D63">
        <w:rPr>
          <w:rFonts w:ascii="Times New Roman" w:hAnsi="Times New Roman"/>
          <w:sz w:val="24"/>
          <w:szCs w:val="24"/>
        </w:rPr>
        <w:t>»</w:t>
      </w:r>
      <w:r w:rsidR="00434993">
        <w:rPr>
          <w:rFonts w:ascii="Times New Roman" w:hAnsi="Times New Roman"/>
          <w:sz w:val="24"/>
          <w:szCs w:val="24"/>
        </w:rPr>
        <w:t>.</w:t>
      </w:r>
    </w:p>
    <w:p w14:paraId="01252D0B" w14:textId="603F29F1" w:rsidR="00487112" w:rsidRDefault="007A53A1" w:rsidP="00B031C8">
      <w:pPr>
        <w:pStyle w:val="ad"/>
        <w:tabs>
          <w:tab w:val="left" w:pos="2250"/>
        </w:tabs>
        <w:spacing w:after="300" w:line="384" w:lineRule="atLeast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 </w:t>
      </w:r>
      <w:r w:rsidR="00B031C8">
        <w:rPr>
          <w:rFonts w:ascii="Arial" w:hAnsi="Arial" w:cs="Arial"/>
          <w:color w:val="000000"/>
          <w:spacing w:val="3"/>
        </w:rPr>
        <w:tab/>
      </w:r>
    </w:p>
    <w:p w14:paraId="7C4D3796" w14:textId="77777777" w:rsidR="00B031C8" w:rsidRPr="0094796B" w:rsidRDefault="00B031C8" w:rsidP="00B031C8">
      <w:pPr>
        <w:pStyle w:val="ad"/>
        <w:shd w:val="clear" w:color="auto" w:fill="FFFFFF"/>
        <w:spacing w:after="120"/>
        <w:jc w:val="both"/>
        <w:rPr>
          <w:b/>
          <w:i/>
        </w:rPr>
      </w:pPr>
      <w:r w:rsidRPr="0094796B">
        <w:rPr>
          <w:b/>
          <w:i/>
        </w:rPr>
        <w:t>Информационная справка</w:t>
      </w:r>
    </w:p>
    <w:p w14:paraId="395A8222" w14:textId="77777777" w:rsidR="00B031C8" w:rsidRDefault="00B031C8" w:rsidP="00B031C8">
      <w:pPr>
        <w:pStyle w:val="ad"/>
        <w:shd w:val="clear" w:color="auto" w:fill="FFFFFF"/>
        <w:spacing w:after="120"/>
        <w:jc w:val="both"/>
        <w:rPr>
          <w:i/>
        </w:rPr>
      </w:pPr>
      <w:r w:rsidRPr="0094796B"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14:paraId="6A5726CD" w14:textId="77777777" w:rsidR="00AD644E" w:rsidRPr="00AD644E" w:rsidRDefault="00AD644E" w:rsidP="00A1428A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GoBack"/>
      <w:bookmarkEnd w:id="0"/>
    </w:p>
    <w:sectPr w:rsidR="00AD644E" w:rsidRPr="00AD644E" w:rsidSect="00047FE5">
      <w:footerReference w:type="default" r:id="rId9"/>
      <w:pgSz w:w="11906" w:h="16838"/>
      <w:pgMar w:top="709" w:right="850" w:bottom="851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E9CA" w14:textId="77777777" w:rsidR="00D64C65" w:rsidRDefault="00D64C65" w:rsidP="00C86E0C">
      <w:pPr>
        <w:spacing w:after="0" w:line="240" w:lineRule="auto"/>
      </w:pPr>
      <w:r>
        <w:separator/>
      </w:r>
    </w:p>
  </w:endnote>
  <w:endnote w:type="continuationSeparator" w:id="0">
    <w:p w14:paraId="2F9ED3CD" w14:textId="77777777" w:rsidR="00D64C65" w:rsidRDefault="00D64C65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FE2D" w14:textId="77777777" w:rsidR="00B031C8" w:rsidRDefault="00B031C8" w:rsidP="00B031C8">
    <w:pPr>
      <w:pStyle w:val="af2"/>
      <w:spacing w:after="0" w:line="240" w:lineRule="auto"/>
    </w:pPr>
    <w:r>
      <w:t>Пресс-служба УФПС ХМАО-Югры</w:t>
    </w:r>
  </w:p>
  <w:p w14:paraId="677DEBBF" w14:textId="77777777" w:rsidR="00B031C8" w:rsidRDefault="00B031C8" w:rsidP="00B031C8">
    <w:pPr>
      <w:pStyle w:val="af2"/>
      <w:spacing w:after="0" w:line="240" w:lineRule="auto"/>
    </w:pPr>
    <w:r>
      <w:t xml:space="preserve">АО «Почта России» </w:t>
    </w:r>
  </w:p>
  <w:p w14:paraId="64C9F1B3" w14:textId="77777777" w:rsidR="00B031C8" w:rsidRDefault="00B031C8" w:rsidP="00B031C8">
    <w:pPr>
      <w:pStyle w:val="af2"/>
      <w:spacing w:after="0" w:line="240" w:lineRule="auto"/>
    </w:pPr>
    <w:r>
      <w:t>т. 8 (3467) 32-39-09; 8/ 950-531-00-75</w:t>
    </w:r>
  </w:p>
  <w:p w14:paraId="03EC2CBB" w14:textId="324A4EC6" w:rsidR="00B031C8" w:rsidRDefault="00B031C8" w:rsidP="00B031C8">
    <w:pPr>
      <w:pStyle w:val="af2"/>
      <w:spacing w:after="0" w:line="240" w:lineRule="auto"/>
    </w:pPr>
    <w:r>
      <w:t>yulia.tsaregorodceva@russianpost.ru</w:t>
    </w:r>
  </w:p>
  <w:p w14:paraId="4FA6AB21" w14:textId="77777777" w:rsidR="00C86E0C" w:rsidRPr="00C86E0C" w:rsidRDefault="00C86E0C" w:rsidP="007E0412">
    <w:pPr>
      <w:spacing w:after="0" w:line="288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8B5EA" w14:textId="77777777" w:rsidR="00D64C65" w:rsidRDefault="00D64C65" w:rsidP="00C86E0C">
      <w:pPr>
        <w:spacing w:after="0" w:line="240" w:lineRule="auto"/>
      </w:pPr>
      <w:r>
        <w:separator/>
      </w:r>
    </w:p>
  </w:footnote>
  <w:footnote w:type="continuationSeparator" w:id="0">
    <w:p w14:paraId="66496842" w14:textId="77777777" w:rsidR="00D64C65" w:rsidRDefault="00D64C65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166A2"/>
    <w:multiLevelType w:val="hybridMultilevel"/>
    <w:tmpl w:val="C4E0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1F7"/>
    <w:multiLevelType w:val="hybridMultilevel"/>
    <w:tmpl w:val="95BE43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DA56C1C"/>
    <w:multiLevelType w:val="hybridMultilevel"/>
    <w:tmpl w:val="9676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3470"/>
    <w:multiLevelType w:val="hybridMultilevel"/>
    <w:tmpl w:val="EF36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B6424"/>
    <w:multiLevelType w:val="hybridMultilevel"/>
    <w:tmpl w:val="341C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B7D0C"/>
    <w:multiLevelType w:val="hybridMultilevel"/>
    <w:tmpl w:val="AB86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1258"/>
    <w:rsid w:val="00004B15"/>
    <w:rsid w:val="00007A67"/>
    <w:rsid w:val="00021E2B"/>
    <w:rsid w:val="00023111"/>
    <w:rsid w:val="00040E8D"/>
    <w:rsid w:val="00042D98"/>
    <w:rsid w:val="0004662A"/>
    <w:rsid w:val="00047FE5"/>
    <w:rsid w:val="00052A8A"/>
    <w:rsid w:val="00054202"/>
    <w:rsid w:val="00057268"/>
    <w:rsid w:val="000677E9"/>
    <w:rsid w:val="0007010E"/>
    <w:rsid w:val="00074559"/>
    <w:rsid w:val="000749B6"/>
    <w:rsid w:val="00077D74"/>
    <w:rsid w:val="000826EB"/>
    <w:rsid w:val="0008440C"/>
    <w:rsid w:val="0008569C"/>
    <w:rsid w:val="000928DA"/>
    <w:rsid w:val="00095A07"/>
    <w:rsid w:val="000A0581"/>
    <w:rsid w:val="000A5F0D"/>
    <w:rsid w:val="000A7556"/>
    <w:rsid w:val="000B1AB9"/>
    <w:rsid w:val="000B5D31"/>
    <w:rsid w:val="000B665D"/>
    <w:rsid w:val="000D3270"/>
    <w:rsid w:val="000E11AA"/>
    <w:rsid w:val="000F680B"/>
    <w:rsid w:val="000F6BBC"/>
    <w:rsid w:val="001031D8"/>
    <w:rsid w:val="00105D7D"/>
    <w:rsid w:val="001071EA"/>
    <w:rsid w:val="001117FE"/>
    <w:rsid w:val="00111A28"/>
    <w:rsid w:val="00114879"/>
    <w:rsid w:val="0011615E"/>
    <w:rsid w:val="00117A50"/>
    <w:rsid w:val="001236F2"/>
    <w:rsid w:val="00125EEB"/>
    <w:rsid w:val="0012777B"/>
    <w:rsid w:val="001332B3"/>
    <w:rsid w:val="00141CD1"/>
    <w:rsid w:val="0014274B"/>
    <w:rsid w:val="00143053"/>
    <w:rsid w:val="001457DD"/>
    <w:rsid w:val="0015326A"/>
    <w:rsid w:val="001556E4"/>
    <w:rsid w:val="00156C5F"/>
    <w:rsid w:val="00165E66"/>
    <w:rsid w:val="00166340"/>
    <w:rsid w:val="00170059"/>
    <w:rsid w:val="0017251A"/>
    <w:rsid w:val="00174E83"/>
    <w:rsid w:val="001844C3"/>
    <w:rsid w:val="00184A72"/>
    <w:rsid w:val="00184BFA"/>
    <w:rsid w:val="00185DD9"/>
    <w:rsid w:val="0018770C"/>
    <w:rsid w:val="001A12E9"/>
    <w:rsid w:val="001A4CE2"/>
    <w:rsid w:val="001A675F"/>
    <w:rsid w:val="001B49D7"/>
    <w:rsid w:val="001C0F2C"/>
    <w:rsid w:val="001C11F2"/>
    <w:rsid w:val="001C2051"/>
    <w:rsid w:val="001C4C66"/>
    <w:rsid w:val="001C70F1"/>
    <w:rsid w:val="001D05F1"/>
    <w:rsid w:val="001D73DE"/>
    <w:rsid w:val="001E3DEC"/>
    <w:rsid w:val="001E6F47"/>
    <w:rsid w:val="001E7BE2"/>
    <w:rsid w:val="001F4092"/>
    <w:rsid w:val="001F4A3A"/>
    <w:rsid w:val="001F4BBA"/>
    <w:rsid w:val="001F5670"/>
    <w:rsid w:val="00215D41"/>
    <w:rsid w:val="00221869"/>
    <w:rsid w:val="0022477E"/>
    <w:rsid w:val="00225E30"/>
    <w:rsid w:val="00230C7D"/>
    <w:rsid w:val="0023366F"/>
    <w:rsid w:val="00236A64"/>
    <w:rsid w:val="00242DB9"/>
    <w:rsid w:val="00243A78"/>
    <w:rsid w:val="00246984"/>
    <w:rsid w:val="002506D4"/>
    <w:rsid w:val="00253C72"/>
    <w:rsid w:val="00255950"/>
    <w:rsid w:val="00273F83"/>
    <w:rsid w:val="0027453D"/>
    <w:rsid w:val="00276B69"/>
    <w:rsid w:val="00277650"/>
    <w:rsid w:val="00277667"/>
    <w:rsid w:val="00277692"/>
    <w:rsid w:val="0028221B"/>
    <w:rsid w:val="00283446"/>
    <w:rsid w:val="002866B2"/>
    <w:rsid w:val="00290718"/>
    <w:rsid w:val="00290D6A"/>
    <w:rsid w:val="002960AF"/>
    <w:rsid w:val="002A50F9"/>
    <w:rsid w:val="002A6C57"/>
    <w:rsid w:val="002B3236"/>
    <w:rsid w:val="002B35D4"/>
    <w:rsid w:val="002B683D"/>
    <w:rsid w:val="002B70C0"/>
    <w:rsid w:val="002C0162"/>
    <w:rsid w:val="002C4A59"/>
    <w:rsid w:val="002C6A49"/>
    <w:rsid w:val="002D2AFD"/>
    <w:rsid w:val="002D3034"/>
    <w:rsid w:val="002D3A68"/>
    <w:rsid w:val="002E03EA"/>
    <w:rsid w:val="002E3655"/>
    <w:rsid w:val="002E7F69"/>
    <w:rsid w:val="002F3EBE"/>
    <w:rsid w:val="002F6E8F"/>
    <w:rsid w:val="00301512"/>
    <w:rsid w:val="00301552"/>
    <w:rsid w:val="00302A12"/>
    <w:rsid w:val="00303C5F"/>
    <w:rsid w:val="00306EEC"/>
    <w:rsid w:val="003071FD"/>
    <w:rsid w:val="00307BEF"/>
    <w:rsid w:val="0032378C"/>
    <w:rsid w:val="00325C26"/>
    <w:rsid w:val="00325E23"/>
    <w:rsid w:val="00326749"/>
    <w:rsid w:val="00326D56"/>
    <w:rsid w:val="00331F5B"/>
    <w:rsid w:val="003350B8"/>
    <w:rsid w:val="00343137"/>
    <w:rsid w:val="0034706F"/>
    <w:rsid w:val="00350234"/>
    <w:rsid w:val="0035169E"/>
    <w:rsid w:val="00352115"/>
    <w:rsid w:val="0035527F"/>
    <w:rsid w:val="00356C7D"/>
    <w:rsid w:val="00360315"/>
    <w:rsid w:val="00361749"/>
    <w:rsid w:val="00361A26"/>
    <w:rsid w:val="00365059"/>
    <w:rsid w:val="00366EA9"/>
    <w:rsid w:val="003678DE"/>
    <w:rsid w:val="00375FC6"/>
    <w:rsid w:val="0037788F"/>
    <w:rsid w:val="00377FC8"/>
    <w:rsid w:val="00382647"/>
    <w:rsid w:val="00382D5E"/>
    <w:rsid w:val="0038353C"/>
    <w:rsid w:val="00386D4F"/>
    <w:rsid w:val="00387A5B"/>
    <w:rsid w:val="00392A1D"/>
    <w:rsid w:val="00394D41"/>
    <w:rsid w:val="00395B71"/>
    <w:rsid w:val="003A0426"/>
    <w:rsid w:val="003A2994"/>
    <w:rsid w:val="003A5FD3"/>
    <w:rsid w:val="003B0CC5"/>
    <w:rsid w:val="003B1B18"/>
    <w:rsid w:val="003B21E7"/>
    <w:rsid w:val="003C37F1"/>
    <w:rsid w:val="003D0CB7"/>
    <w:rsid w:val="003D1B3B"/>
    <w:rsid w:val="003E20B0"/>
    <w:rsid w:val="003E466F"/>
    <w:rsid w:val="003E7E14"/>
    <w:rsid w:val="003F170E"/>
    <w:rsid w:val="003F22B6"/>
    <w:rsid w:val="003F4573"/>
    <w:rsid w:val="00401B10"/>
    <w:rsid w:val="00401D5F"/>
    <w:rsid w:val="0040417C"/>
    <w:rsid w:val="00404AAD"/>
    <w:rsid w:val="00406207"/>
    <w:rsid w:val="00411063"/>
    <w:rsid w:val="004243E4"/>
    <w:rsid w:val="004318DC"/>
    <w:rsid w:val="00431D98"/>
    <w:rsid w:val="00432CD2"/>
    <w:rsid w:val="00433BDC"/>
    <w:rsid w:val="004347FB"/>
    <w:rsid w:val="00434993"/>
    <w:rsid w:val="00443AD9"/>
    <w:rsid w:val="004466AF"/>
    <w:rsid w:val="00446F90"/>
    <w:rsid w:val="00447361"/>
    <w:rsid w:val="00450422"/>
    <w:rsid w:val="00451631"/>
    <w:rsid w:val="00455040"/>
    <w:rsid w:val="004574F0"/>
    <w:rsid w:val="00465E29"/>
    <w:rsid w:val="00467F41"/>
    <w:rsid w:val="00471A19"/>
    <w:rsid w:val="00472113"/>
    <w:rsid w:val="00472A7A"/>
    <w:rsid w:val="00476DE6"/>
    <w:rsid w:val="0048270E"/>
    <w:rsid w:val="00483500"/>
    <w:rsid w:val="00487112"/>
    <w:rsid w:val="004871B8"/>
    <w:rsid w:val="00487C9B"/>
    <w:rsid w:val="00490692"/>
    <w:rsid w:val="0049113D"/>
    <w:rsid w:val="00494372"/>
    <w:rsid w:val="004A12E7"/>
    <w:rsid w:val="004A60D6"/>
    <w:rsid w:val="004A72B2"/>
    <w:rsid w:val="004B0159"/>
    <w:rsid w:val="004B0F99"/>
    <w:rsid w:val="004B3152"/>
    <w:rsid w:val="004B64E5"/>
    <w:rsid w:val="004C5463"/>
    <w:rsid w:val="004C6F76"/>
    <w:rsid w:val="004D2558"/>
    <w:rsid w:val="004D47E3"/>
    <w:rsid w:val="004D5E8B"/>
    <w:rsid w:val="004D773B"/>
    <w:rsid w:val="004E5D55"/>
    <w:rsid w:val="004E7213"/>
    <w:rsid w:val="004F03CC"/>
    <w:rsid w:val="00500005"/>
    <w:rsid w:val="00504D63"/>
    <w:rsid w:val="005148D6"/>
    <w:rsid w:val="00517AAE"/>
    <w:rsid w:val="00540E17"/>
    <w:rsid w:val="0054142A"/>
    <w:rsid w:val="005451D5"/>
    <w:rsid w:val="0054532A"/>
    <w:rsid w:val="005500E6"/>
    <w:rsid w:val="00554448"/>
    <w:rsid w:val="0055472B"/>
    <w:rsid w:val="005568BB"/>
    <w:rsid w:val="005638ED"/>
    <w:rsid w:val="00565C06"/>
    <w:rsid w:val="005667F2"/>
    <w:rsid w:val="00580927"/>
    <w:rsid w:val="00584C65"/>
    <w:rsid w:val="00586B4D"/>
    <w:rsid w:val="00593924"/>
    <w:rsid w:val="0059402A"/>
    <w:rsid w:val="0059671A"/>
    <w:rsid w:val="005973A1"/>
    <w:rsid w:val="00597FA6"/>
    <w:rsid w:val="005A601E"/>
    <w:rsid w:val="005B004D"/>
    <w:rsid w:val="005B02FC"/>
    <w:rsid w:val="005B305C"/>
    <w:rsid w:val="005B33D8"/>
    <w:rsid w:val="005B61F5"/>
    <w:rsid w:val="005B712F"/>
    <w:rsid w:val="005B76EC"/>
    <w:rsid w:val="005C36CA"/>
    <w:rsid w:val="005C6E46"/>
    <w:rsid w:val="005C739A"/>
    <w:rsid w:val="005C7C4E"/>
    <w:rsid w:val="005D4F22"/>
    <w:rsid w:val="005E545F"/>
    <w:rsid w:val="005E6596"/>
    <w:rsid w:val="005F14BB"/>
    <w:rsid w:val="005F1DA2"/>
    <w:rsid w:val="005F59B4"/>
    <w:rsid w:val="00605AAB"/>
    <w:rsid w:val="00612FEC"/>
    <w:rsid w:val="00616B26"/>
    <w:rsid w:val="00620F40"/>
    <w:rsid w:val="00621B90"/>
    <w:rsid w:val="0062203B"/>
    <w:rsid w:val="006248A3"/>
    <w:rsid w:val="00626C92"/>
    <w:rsid w:val="00631A2E"/>
    <w:rsid w:val="006358C3"/>
    <w:rsid w:val="006367DA"/>
    <w:rsid w:val="00637EBB"/>
    <w:rsid w:val="00642CE7"/>
    <w:rsid w:val="00644092"/>
    <w:rsid w:val="00645116"/>
    <w:rsid w:val="00650A1D"/>
    <w:rsid w:val="00660C1F"/>
    <w:rsid w:val="00661662"/>
    <w:rsid w:val="006639B6"/>
    <w:rsid w:val="00664C49"/>
    <w:rsid w:val="006650F9"/>
    <w:rsid w:val="00676D55"/>
    <w:rsid w:val="00677483"/>
    <w:rsid w:val="0068357A"/>
    <w:rsid w:val="00683759"/>
    <w:rsid w:val="0068380B"/>
    <w:rsid w:val="00693FFA"/>
    <w:rsid w:val="006943E3"/>
    <w:rsid w:val="00695F5C"/>
    <w:rsid w:val="0069734C"/>
    <w:rsid w:val="006A001B"/>
    <w:rsid w:val="006A5BCE"/>
    <w:rsid w:val="006B2FFB"/>
    <w:rsid w:val="006B57E1"/>
    <w:rsid w:val="006B5BBB"/>
    <w:rsid w:val="006B6C8A"/>
    <w:rsid w:val="006C4C4F"/>
    <w:rsid w:val="006C634E"/>
    <w:rsid w:val="006D521B"/>
    <w:rsid w:val="006E11AE"/>
    <w:rsid w:val="006E2017"/>
    <w:rsid w:val="006E55C3"/>
    <w:rsid w:val="006F1698"/>
    <w:rsid w:val="006F36FA"/>
    <w:rsid w:val="006F788D"/>
    <w:rsid w:val="00700004"/>
    <w:rsid w:val="00700359"/>
    <w:rsid w:val="007105CC"/>
    <w:rsid w:val="00712C7A"/>
    <w:rsid w:val="007143CD"/>
    <w:rsid w:val="007144BD"/>
    <w:rsid w:val="0071618E"/>
    <w:rsid w:val="007217D0"/>
    <w:rsid w:val="00723F8E"/>
    <w:rsid w:val="007242D1"/>
    <w:rsid w:val="00730547"/>
    <w:rsid w:val="007311C7"/>
    <w:rsid w:val="00735170"/>
    <w:rsid w:val="00737043"/>
    <w:rsid w:val="00737534"/>
    <w:rsid w:val="00737628"/>
    <w:rsid w:val="00740723"/>
    <w:rsid w:val="00742C00"/>
    <w:rsid w:val="00753401"/>
    <w:rsid w:val="00754D2F"/>
    <w:rsid w:val="007616CD"/>
    <w:rsid w:val="00762ABF"/>
    <w:rsid w:val="00763DD4"/>
    <w:rsid w:val="007656D5"/>
    <w:rsid w:val="00765983"/>
    <w:rsid w:val="007722D3"/>
    <w:rsid w:val="0077362C"/>
    <w:rsid w:val="00776FB9"/>
    <w:rsid w:val="00777A87"/>
    <w:rsid w:val="007812AE"/>
    <w:rsid w:val="0078162D"/>
    <w:rsid w:val="007828BA"/>
    <w:rsid w:val="00797883"/>
    <w:rsid w:val="007A039E"/>
    <w:rsid w:val="007A53A1"/>
    <w:rsid w:val="007B05CD"/>
    <w:rsid w:val="007B37F3"/>
    <w:rsid w:val="007C1740"/>
    <w:rsid w:val="007C6114"/>
    <w:rsid w:val="007D2651"/>
    <w:rsid w:val="007E0412"/>
    <w:rsid w:val="007F004E"/>
    <w:rsid w:val="007F23DF"/>
    <w:rsid w:val="007F479E"/>
    <w:rsid w:val="007F509B"/>
    <w:rsid w:val="007F765B"/>
    <w:rsid w:val="0080060D"/>
    <w:rsid w:val="008022FA"/>
    <w:rsid w:val="00804B67"/>
    <w:rsid w:val="0081138C"/>
    <w:rsid w:val="0081402B"/>
    <w:rsid w:val="008146F1"/>
    <w:rsid w:val="008173A2"/>
    <w:rsid w:val="00822F12"/>
    <w:rsid w:val="008232AE"/>
    <w:rsid w:val="008328B4"/>
    <w:rsid w:val="00837644"/>
    <w:rsid w:val="0084148D"/>
    <w:rsid w:val="00860554"/>
    <w:rsid w:val="00860F10"/>
    <w:rsid w:val="00862012"/>
    <w:rsid w:val="00865C9A"/>
    <w:rsid w:val="00873F17"/>
    <w:rsid w:val="008811D9"/>
    <w:rsid w:val="008853C6"/>
    <w:rsid w:val="008869CB"/>
    <w:rsid w:val="00895986"/>
    <w:rsid w:val="00897BB5"/>
    <w:rsid w:val="008A267A"/>
    <w:rsid w:val="008B1645"/>
    <w:rsid w:val="008B254C"/>
    <w:rsid w:val="008B2A3D"/>
    <w:rsid w:val="008B2D4C"/>
    <w:rsid w:val="008B3337"/>
    <w:rsid w:val="008B46EA"/>
    <w:rsid w:val="008B6811"/>
    <w:rsid w:val="008B7C41"/>
    <w:rsid w:val="008C2428"/>
    <w:rsid w:val="008C3FEF"/>
    <w:rsid w:val="008C5767"/>
    <w:rsid w:val="008D03B9"/>
    <w:rsid w:val="008D0DDC"/>
    <w:rsid w:val="008D2163"/>
    <w:rsid w:val="008D7038"/>
    <w:rsid w:val="008D7081"/>
    <w:rsid w:val="008D7C76"/>
    <w:rsid w:val="008E5AA4"/>
    <w:rsid w:val="008E6BD4"/>
    <w:rsid w:val="008F4927"/>
    <w:rsid w:val="008F5B05"/>
    <w:rsid w:val="008F6EDA"/>
    <w:rsid w:val="008F7579"/>
    <w:rsid w:val="008F7A13"/>
    <w:rsid w:val="00900C4D"/>
    <w:rsid w:val="00902768"/>
    <w:rsid w:val="009041D4"/>
    <w:rsid w:val="00906C87"/>
    <w:rsid w:val="009113BD"/>
    <w:rsid w:val="00912448"/>
    <w:rsid w:val="00916193"/>
    <w:rsid w:val="00920725"/>
    <w:rsid w:val="00921878"/>
    <w:rsid w:val="0092519D"/>
    <w:rsid w:val="00925251"/>
    <w:rsid w:val="0092647E"/>
    <w:rsid w:val="00927B4A"/>
    <w:rsid w:val="00931843"/>
    <w:rsid w:val="00931D3F"/>
    <w:rsid w:val="00933860"/>
    <w:rsid w:val="00940B29"/>
    <w:rsid w:val="00944B8B"/>
    <w:rsid w:val="00950ECD"/>
    <w:rsid w:val="00953D98"/>
    <w:rsid w:val="00953E23"/>
    <w:rsid w:val="0096152E"/>
    <w:rsid w:val="00964019"/>
    <w:rsid w:val="009649B2"/>
    <w:rsid w:val="009673AF"/>
    <w:rsid w:val="00967755"/>
    <w:rsid w:val="00984450"/>
    <w:rsid w:val="00984A4A"/>
    <w:rsid w:val="00985D7C"/>
    <w:rsid w:val="00990ABB"/>
    <w:rsid w:val="00994F81"/>
    <w:rsid w:val="009A1B67"/>
    <w:rsid w:val="009A1CAD"/>
    <w:rsid w:val="009A3E8D"/>
    <w:rsid w:val="009A5013"/>
    <w:rsid w:val="009A7087"/>
    <w:rsid w:val="009B1FDA"/>
    <w:rsid w:val="009B2E5A"/>
    <w:rsid w:val="009B4DA8"/>
    <w:rsid w:val="009C10D9"/>
    <w:rsid w:val="009C6191"/>
    <w:rsid w:val="009C662D"/>
    <w:rsid w:val="009C700D"/>
    <w:rsid w:val="009C7C73"/>
    <w:rsid w:val="009D21F4"/>
    <w:rsid w:val="009D407A"/>
    <w:rsid w:val="009D5625"/>
    <w:rsid w:val="009E3B8E"/>
    <w:rsid w:val="009F17CE"/>
    <w:rsid w:val="009F1A12"/>
    <w:rsid w:val="009F42A5"/>
    <w:rsid w:val="009F4F08"/>
    <w:rsid w:val="009F5FB0"/>
    <w:rsid w:val="00A01F7D"/>
    <w:rsid w:val="00A04DE7"/>
    <w:rsid w:val="00A07541"/>
    <w:rsid w:val="00A11006"/>
    <w:rsid w:val="00A12B38"/>
    <w:rsid w:val="00A1428A"/>
    <w:rsid w:val="00A21326"/>
    <w:rsid w:val="00A25156"/>
    <w:rsid w:val="00A262BA"/>
    <w:rsid w:val="00A26F42"/>
    <w:rsid w:val="00A31390"/>
    <w:rsid w:val="00A32957"/>
    <w:rsid w:val="00A3355A"/>
    <w:rsid w:val="00A35876"/>
    <w:rsid w:val="00A36DAD"/>
    <w:rsid w:val="00A407A2"/>
    <w:rsid w:val="00A41E48"/>
    <w:rsid w:val="00A45C79"/>
    <w:rsid w:val="00A50EA0"/>
    <w:rsid w:val="00A51BCB"/>
    <w:rsid w:val="00A54D18"/>
    <w:rsid w:val="00A56E99"/>
    <w:rsid w:val="00A56EB4"/>
    <w:rsid w:val="00A65702"/>
    <w:rsid w:val="00A67E63"/>
    <w:rsid w:val="00A746B4"/>
    <w:rsid w:val="00A81854"/>
    <w:rsid w:val="00A81C19"/>
    <w:rsid w:val="00A82EFF"/>
    <w:rsid w:val="00A85D6A"/>
    <w:rsid w:val="00A9225D"/>
    <w:rsid w:val="00A9423A"/>
    <w:rsid w:val="00A95288"/>
    <w:rsid w:val="00A962C1"/>
    <w:rsid w:val="00A96BC1"/>
    <w:rsid w:val="00AA31C3"/>
    <w:rsid w:val="00AB51D6"/>
    <w:rsid w:val="00AC0BD1"/>
    <w:rsid w:val="00AC3514"/>
    <w:rsid w:val="00AC3587"/>
    <w:rsid w:val="00AD2BE7"/>
    <w:rsid w:val="00AD44FD"/>
    <w:rsid w:val="00AD644E"/>
    <w:rsid w:val="00AE1E6F"/>
    <w:rsid w:val="00AE21B8"/>
    <w:rsid w:val="00AE2DCE"/>
    <w:rsid w:val="00AE381E"/>
    <w:rsid w:val="00AE4540"/>
    <w:rsid w:val="00AE5F12"/>
    <w:rsid w:val="00AE6AD6"/>
    <w:rsid w:val="00AF195B"/>
    <w:rsid w:val="00AF2B5D"/>
    <w:rsid w:val="00AF39A5"/>
    <w:rsid w:val="00AF4697"/>
    <w:rsid w:val="00AF623B"/>
    <w:rsid w:val="00B00D41"/>
    <w:rsid w:val="00B031C8"/>
    <w:rsid w:val="00B0512D"/>
    <w:rsid w:val="00B10433"/>
    <w:rsid w:val="00B11B13"/>
    <w:rsid w:val="00B14658"/>
    <w:rsid w:val="00B2541D"/>
    <w:rsid w:val="00B26206"/>
    <w:rsid w:val="00B378EC"/>
    <w:rsid w:val="00B37EF1"/>
    <w:rsid w:val="00B424D1"/>
    <w:rsid w:val="00B477E8"/>
    <w:rsid w:val="00B512E6"/>
    <w:rsid w:val="00B56303"/>
    <w:rsid w:val="00B61FD2"/>
    <w:rsid w:val="00B659EC"/>
    <w:rsid w:val="00B70218"/>
    <w:rsid w:val="00B71153"/>
    <w:rsid w:val="00B76391"/>
    <w:rsid w:val="00B76C2E"/>
    <w:rsid w:val="00B80E2F"/>
    <w:rsid w:val="00B83914"/>
    <w:rsid w:val="00B85F5F"/>
    <w:rsid w:val="00B9306F"/>
    <w:rsid w:val="00B959C1"/>
    <w:rsid w:val="00B97D0B"/>
    <w:rsid w:val="00BA087B"/>
    <w:rsid w:val="00BA2DF1"/>
    <w:rsid w:val="00BA330A"/>
    <w:rsid w:val="00BA3F43"/>
    <w:rsid w:val="00BA67FE"/>
    <w:rsid w:val="00BA6F89"/>
    <w:rsid w:val="00BA7B48"/>
    <w:rsid w:val="00BB137B"/>
    <w:rsid w:val="00BB504B"/>
    <w:rsid w:val="00BB56D8"/>
    <w:rsid w:val="00BB5D33"/>
    <w:rsid w:val="00BB745F"/>
    <w:rsid w:val="00BB788D"/>
    <w:rsid w:val="00BC0A62"/>
    <w:rsid w:val="00BC58A9"/>
    <w:rsid w:val="00BC5A7A"/>
    <w:rsid w:val="00BD2ACF"/>
    <w:rsid w:val="00BD5771"/>
    <w:rsid w:val="00BE1036"/>
    <w:rsid w:val="00BF00FD"/>
    <w:rsid w:val="00BF0481"/>
    <w:rsid w:val="00BF3324"/>
    <w:rsid w:val="00BF50A1"/>
    <w:rsid w:val="00BF60BF"/>
    <w:rsid w:val="00C06074"/>
    <w:rsid w:val="00C06088"/>
    <w:rsid w:val="00C16DD6"/>
    <w:rsid w:val="00C228BE"/>
    <w:rsid w:val="00C23B53"/>
    <w:rsid w:val="00C2652F"/>
    <w:rsid w:val="00C26F1E"/>
    <w:rsid w:val="00C30A2D"/>
    <w:rsid w:val="00C32891"/>
    <w:rsid w:val="00C3567A"/>
    <w:rsid w:val="00C43DC8"/>
    <w:rsid w:val="00C55AED"/>
    <w:rsid w:val="00C61D44"/>
    <w:rsid w:val="00C6677A"/>
    <w:rsid w:val="00C711CD"/>
    <w:rsid w:val="00C7133D"/>
    <w:rsid w:val="00C74557"/>
    <w:rsid w:val="00C74D1D"/>
    <w:rsid w:val="00C764D5"/>
    <w:rsid w:val="00C8417F"/>
    <w:rsid w:val="00C85C14"/>
    <w:rsid w:val="00C86E0C"/>
    <w:rsid w:val="00C87951"/>
    <w:rsid w:val="00C901B3"/>
    <w:rsid w:val="00C928F3"/>
    <w:rsid w:val="00C936E3"/>
    <w:rsid w:val="00C939B4"/>
    <w:rsid w:val="00C94007"/>
    <w:rsid w:val="00C95329"/>
    <w:rsid w:val="00CC35EC"/>
    <w:rsid w:val="00CC3609"/>
    <w:rsid w:val="00CC37F6"/>
    <w:rsid w:val="00CC3840"/>
    <w:rsid w:val="00CC44F9"/>
    <w:rsid w:val="00CC46AE"/>
    <w:rsid w:val="00CD4CB7"/>
    <w:rsid w:val="00CD5EDD"/>
    <w:rsid w:val="00CD63DE"/>
    <w:rsid w:val="00CE0E7C"/>
    <w:rsid w:val="00CE4DD2"/>
    <w:rsid w:val="00CF20A6"/>
    <w:rsid w:val="00D039C2"/>
    <w:rsid w:val="00D06E42"/>
    <w:rsid w:val="00D114A6"/>
    <w:rsid w:val="00D11D06"/>
    <w:rsid w:val="00D12B9E"/>
    <w:rsid w:val="00D14DC2"/>
    <w:rsid w:val="00D20047"/>
    <w:rsid w:val="00D201D5"/>
    <w:rsid w:val="00D237C8"/>
    <w:rsid w:val="00D24F33"/>
    <w:rsid w:val="00D31F17"/>
    <w:rsid w:val="00D3328C"/>
    <w:rsid w:val="00D342C0"/>
    <w:rsid w:val="00D361B8"/>
    <w:rsid w:val="00D41966"/>
    <w:rsid w:val="00D43F55"/>
    <w:rsid w:val="00D46DB4"/>
    <w:rsid w:val="00D542C8"/>
    <w:rsid w:val="00D5581F"/>
    <w:rsid w:val="00D57ECC"/>
    <w:rsid w:val="00D633DA"/>
    <w:rsid w:val="00D645D5"/>
    <w:rsid w:val="00D64C65"/>
    <w:rsid w:val="00D661EE"/>
    <w:rsid w:val="00D662EB"/>
    <w:rsid w:val="00D72DF5"/>
    <w:rsid w:val="00D77AD9"/>
    <w:rsid w:val="00D81E1A"/>
    <w:rsid w:val="00D851EA"/>
    <w:rsid w:val="00D85268"/>
    <w:rsid w:val="00D876D5"/>
    <w:rsid w:val="00D91478"/>
    <w:rsid w:val="00D91E46"/>
    <w:rsid w:val="00D92862"/>
    <w:rsid w:val="00D93515"/>
    <w:rsid w:val="00D969AF"/>
    <w:rsid w:val="00DA023F"/>
    <w:rsid w:val="00DA31C5"/>
    <w:rsid w:val="00DA4B16"/>
    <w:rsid w:val="00DA6ABD"/>
    <w:rsid w:val="00DB162D"/>
    <w:rsid w:val="00DB3A97"/>
    <w:rsid w:val="00DB3F5D"/>
    <w:rsid w:val="00DB5CA7"/>
    <w:rsid w:val="00DC3E36"/>
    <w:rsid w:val="00DD3311"/>
    <w:rsid w:val="00DD51AB"/>
    <w:rsid w:val="00DE277B"/>
    <w:rsid w:val="00DE3D98"/>
    <w:rsid w:val="00DE47C4"/>
    <w:rsid w:val="00DE5384"/>
    <w:rsid w:val="00DF02DB"/>
    <w:rsid w:val="00DF2F76"/>
    <w:rsid w:val="00DF394D"/>
    <w:rsid w:val="00DF4809"/>
    <w:rsid w:val="00DF72F1"/>
    <w:rsid w:val="00E0029D"/>
    <w:rsid w:val="00E02199"/>
    <w:rsid w:val="00E02735"/>
    <w:rsid w:val="00E0291F"/>
    <w:rsid w:val="00E03340"/>
    <w:rsid w:val="00E03AE1"/>
    <w:rsid w:val="00E060C9"/>
    <w:rsid w:val="00E124E2"/>
    <w:rsid w:val="00E133A7"/>
    <w:rsid w:val="00E14AE1"/>
    <w:rsid w:val="00E158E8"/>
    <w:rsid w:val="00E23D75"/>
    <w:rsid w:val="00E26ABE"/>
    <w:rsid w:val="00E330E3"/>
    <w:rsid w:val="00E36BAE"/>
    <w:rsid w:val="00E45A75"/>
    <w:rsid w:val="00E511AA"/>
    <w:rsid w:val="00E561BD"/>
    <w:rsid w:val="00E56B1E"/>
    <w:rsid w:val="00E60707"/>
    <w:rsid w:val="00E758C0"/>
    <w:rsid w:val="00E804D9"/>
    <w:rsid w:val="00E824B8"/>
    <w:rsid w:val="00E85763"/>
    <w:rsid w:val="00E9601D"/>
    <w:rsid w:val="00E960A3"/>
    <w:rsid w:val="00EA1FDA"/>
    <w:rsid w:val="00EA242B"/>
    <w:rsid w:val="00EA620A"/>
    <w:rsid w:val="00EB1A22"/>
    <w:rsid w:val="00EB339A"/>
    <w:rsid w:val="00EC12B5"/>
    <w:rsid w:val="00ED49E9"/>
    <w:rsid w:val="00ED7FBB"/>
    <w:rsid w:val="00EE058D"/>
    <w:rsid w:val="00EE236D"/>
    <w:rsid w:val="00EE354A"/>
    <w:rsid w:val="00EF4939"/>
    <w:rsid w:val="00EF4A1F"/>
    <w:rsid w:val="00EF7896"/>
    <w:rsid w:val="00EF7E68"/>
    <w:rsid w:val="00F02346"/>
    <w:rsid w:val="00F02DF5"/>
    <w:rsid w:val="00F05576"/>
    <w:rsid w:val="00F12CF9"/>
    <w:rsid w:val="00F2322A"/>
    <w:rsid w:val="00F3146E"/>
    <w:rsid w:val="00F31B83"/>
    <w:rsid w:val="00F35A5F"/>
    <w:rsid w:val="00F36206"/>
    <w:rsid w:val="00F3625F"/>
    <w:rsid w:val="00F42479"/>
    <w:rsid w:val="00F440A6"/>
    <w:rsid w:val="00F46722"/>
    <w:rsid w:val="00F571CE"/>
    <w:rsid w:val="00F57F4A"/>
    <w:rsid w:val="00F652A1"/>
    <w:rsid w:val="00F67DFB"/>
    <w:rsid w:val="00F7025F"/>
    <w:rsid w:val="00F70E47"/>
    <w:rsid w:val="00F77E62"/>
    <w:rsid w:val="00F8062E"/>
    <w:rsid w:val="00F84F1F"/>
    <w:rsid w:val="00F87CA5"/>
    <w:rsid w:val="00F934F8"/>
    <w:rsid w:val="00F964D5"/>
    <w:rsid w:val="00F96774"/>
    <w:rsid w:val="00FA09E9"/>
    <w:rsid w:val="00FB2997"/>
    <w:rsid w:val="00FB336B"/>
    <w:rsid w:val="00FB4C5B"/>
    <w:rsid w:val="00FB6259"/>
    <w:rsid w:val="00FB701D"/>
    <w:rsid w:val="00FC7EBE"/>
    <w:rsid w:val="00FD2049"/>
    <w:rsid w:val="00FD23BE"/>
    <w:rsid w:val="00FD4F5A"/>
    <w:rsid w:val="00FD6556"/>
    <w:rsid w:val="00FE0ADA"/>
    <w:rsid w:val="00FE2419"/>
    <w:rsid w:val="00FE2649"/>
    <w:rsid w:val="00FE70A6"/>
    <w:rsid w:val="00FE723B"/>
    <w:rsid w:val="00FF2F32"/>
    <w:rsid w:val="00FF3563"/>
    <w:rsid w:val="00FF3E75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5DE3052B"/>
  <w15:docId w15:val="{E5D4C30F-1E4E-4460-93A2-D02C173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962C1"/>
  </w:style>
  <w:style w:type="character" w:customStyle="1" w:styleId="a3">
    <w:name w:val="Текст выноски Знак"/>
    <w:rsid w:val="00A962C1"/>
    <w:rPr>
      <w:rFonts w:ascii="Segoe UI" w:hAnsi="Segoe UI" w:cs="Segoe UI"/>
      <w:sz w:val="18"/>
      <w:szCs w:val="18"/>
    </w:rPr>
  </w:style>
  <w:style w:type="character" w:styleId="a4">
    <w:name w:val="Hyperlink"/>
    <w:rsid w:val="00A962C1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62C1"/>
    <w:pPr>
      <w:spacing w:after="120"/>
    </w:pPr>
  </w:style>
  <w:style w:type="paragraph" w:styleId="a6">
    <w:name w:val="List"/>
    <w:basedOn w:val="a5"/>
    <w:rsid w:val="00A962C1"/>
    <w:rPr>
      <w:rFonts w:cs="Mangal"/>
    </w:rPr>
  </w:style>
  <w:style w:type="paragraph" w:customStyle="1" w:styleId="11">
    <w:name w:val="Название1"/>
    <w:basedOn w:val="a"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962C1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A962C1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A962C1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rsid w:val="00A962C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7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77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7">
    <w:name w:val="Текст сноски Знак1"/>
    <w:link w:val="af5"/>
    <w:uiPriority w:val="99"/>
    <w:semiHidden/>
    <w:rsid w:val="00AE6AD6"/>
  </w:style>
  <w:style w:type="paragraph" w:styleId="af5">
    <w:name w:val="footnote text"/>
    <w:basedOn w:val="a"/>
    <w:link w:val="17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uiPriority w:val="99"/>
    <w:semiHidden/>
    <w:rsid w:val="00AE6AD6"/>
    <w:rPr>
      <w:rFonts w:ascii="Calibri" w:eastAsia="SimSun" w:hAnsi="Calibri" w:cs="font277"/>
      <w:lang w:eastAsia="ar-SA"/>
    </w:rPr>
  </w:style>
  <w:style w:type="paragraph" w:customStyle="1" w:styleId="Default">
    <w:name w:val="Default"/>
    <w:rsid w:val="00873F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="Calibri" w:cs="Times New Roman"/>
      <w:lang w:eastAsia="en-US"/>
    </w:rPr>
  </w:style>
  <w:style w:type="paragraph" w:customStyle="1" w:styleId="p1">
    <w:name w:val="p1"/>
    <w:basedOn w:val="a"/>
    <w:rsid w:val="00BC58A9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paragraph" w:customStyle="1" w:styleId="p2">
    <w:name w:val="p2"/>
    <w:basedOn w:val="a"/>
    <w:rsid w:val="00BC58A9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BC58A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f8">
    <w:name w:val="No Spacing"/>
    <w:link w:val="af9"/>
    <w:uiPriority w:val="1"/>
    <w:qFormat/>
    <w:rsid w:val="007F004E"/>
    <w:rPr>
      <w:sz w:val="24"/>
      <w:szCs w:val="24"/>
    </w:rPr>
  </w:style>
  <w:style w:type="character" w:customStyle="1" w:styleId="af9">
    <w:name w:val="Без интервала Знак"/>
    <w:link w:val="af8"/>
    <w:uiPriority w:val="1"/>
    <w:rsid w:val="007F0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49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7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990A9-4802-4288-B294-81D1B884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Links>
    <vt:vector size="6" baseType="variant"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mailto:natalya.lomova@russianpost.ru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dc:description/>
  <cp:lastModifiedBy>Царегородцева Юлия Витальевна</cp:lastModifiedBy>
  <cp:revision>14</cp:revision>
  <cp:lastPrinted>2018-03-29T07:11:00Z</cp:lastPrinted>
  <dcterms:created xsi:type="dcterms:W3CDTF">2019-10-29T15:45:00Z</dcterms:created>
  <dcterms:modified xsi:type="dcterms:W3CDTF">2019-11-20T09:24:00Z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