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7054"/>
        <w:gridCol w:w="2517"/>
      </w:tblGrid>
      <w:tr w:rsidR="00A70557" w:rsidTr="00E42863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W w:w="10123" w:type="dxa"/>
              <w:tblLayout w:type="fixed"/>
              <w:tblLook w:val="04A0" w:firstRow="1" w:lastRow="0" w:firstColumn="1" w:lastColumn="0" w:noHBand="0" w:noVBand="1"/>
            </w:tblPr>
            <w:tblGrid>
              <w:gridCol w:w="6794"/>
              <w:gridCol w:w="3329"/>
            </w:tblGrid>
            <w:tr w:rsidR="00A70557" w:rsidRPr="00A8477C" w:rsidTr="00E42863">
              <w:trPr>
                <w:trHeight w:val="190"/>
              </w:trPr>
              <w:tc>
                <w:tcPr>
                  <w:tcW w:w="6794" w:type="dxa"/>
                  <w:shd w:val="clear" w:color="auto" w:fill="auto"/>
                </w:tcPr>
                <w:p w:rsidR="00A70557" w:rsidRPr="00A8477C" w:rsidRDefault="00A70557" w:rsidP="00B509A5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6"/>
                      <w:szCs w:val="26"/>
                    </w:rPr>
                  </w:pPr>
                  <w:r w:rsidRPr="00A8477C"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6"/>
                      <w:szCs w:val="26"/>
                    </w:rPr>
                    <w:t>ПРЕСС-РЕЛИЗ</w:t>
                  </w:r>
                </w:p>
                <w:p w:rsidR="00A70557" w:rsidRPr="00A8477C" w:rsidRDefault="002418AA" w:rsidP="00B509A5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8"/>
                      <w:szCs w:val="28"/>
                    </w:rPr>
                    <w:t xml:space="preserve"> </w:t>
                  </w:r>
                  <w:r w:rsidR="00A70557"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8"/>
                      <w:szCs w:val="28"/>
                    </w:rPr>
                    <w:t xml:space="preserve">октября </w:t>
                  </w:r>
                  <w:r w:rsidR="00A70557" w:rsidRPr="00A8477C">
                    <w:rPr>
                      <w:rFonts w:ascii="Times New Roman" w:eastAsia="Times New Roman" w:hAnsi="Times New Roman" w:cs="Times New Roman"/>
                      <w:b/>
                      <w:color w:val="0B308C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329" w:type="dxa"/>
                  <w:shd w:val="clear" w:color="auto" w:fill="auto"/>
                </w:tcPr>
                <w:p w:rsidR="00A70557" w:rsidRPr="00A8477C" w:rsidRDefault="00A70557" w:rsidP="00B509A5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8477C">
                    <w:rPr>
                      <w:rFonts w:ascii="Times New Roman" w:eastAsia="Times New Roman" w:hAnsi="Times New Roman" w:cs="Times New Roman"/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EF86F39" wp14:editId="5BCFC2A2">
                        <wp:simplePos x="0" y="0"/>
                        <wp:positionH relativeFrom="column">
                          <wp:posOffset>444500</wp:posOffset>
                        </wp:positionH>
                        <wp:positionV relativeFrom="paragraph">
                          <wp:posOffset>9525</wp:posOffset>
                        </wp:positionV>
                        <wp:extent cx="1257300" cy="6102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03"/>
                            <wp:lineTo x="21273" y="20903"/>
                            <wp:lineTo x="21273" y="0"/>
                            <wp:lineTo x="0" y="0"/>
                          </wp:wrapPolygon>
                        </wp:wrapThrough>
                        <wp:docPr id="2" name="Рисунок 2" descr="R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10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70557" w:rsidRPr="00A8477C" w:rsidTr="00E42863">
              <w:trPr>
                <w:trHeight w:val="59"/>
              </w:trPr>
              <w:tc>
                <w:tcPr>
                  <w:tcW w:w="10123" w:type="dxa"/>
                  <w:gridSpan w:val="2"/>
                  <w:shd w:val="clear" w:color="auto" w:fill="auto"/>
                </w:tcPr>
                <w:p w:rsidR="00A70557" w:rsidRPr="00A8477C" w:rsidRDefault="00A70557" w:rsidP="00B509A5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8477C">
                    <w:rPr>
                      <w:rFonts w:ascii="Times New Roman" w:eastAsia="Times New Roman" w:hAnsi="Times New Roman" w:cs="Times New Roman"/>
                      <w:b/>
                      <w:noProof/>
                      <w:color w:val="0B308C"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C6AB464" wp14:editId="34973D9D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0</wp:posOffset>
                            </wp:positionV>
                            <wp:extent cx="4506595" cy="0"/>
                            <wp:effectExtent l="15875" t="12700" r="20955" b="15875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B308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40000" dist="20000" dir="5400000" rotWithShape="0">
                                              <a:srgbClr val="808080">
                                                <a:alpha val="37999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5192FB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" strokecolor="#0b308c" strokeweight="2pt">
                            <v:shadow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A70557" w:rsidRDefault="00A70557" w:rsidP="00B509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70557" w:rsidRDefault="00A70557" w:rsidP="00B509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2517" w:rsidRDefault="009763C6" w:rsidP="0016436D">
      <w:pPr>
        <w:pStyle w:val="1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Югорчане </w:t>
      </w:r>
      <w:r w:rsidR="00057D2C">
        <w:rPr>
          <w:sz w:val="28"/>
          <w:szCs w:val="28"/>
        </w:rPr>
        <w:t>выиграли</w:t>
      </w:r>
      <w:r w:rsidR="00A34436" w:rsidRPr="002418AA">
        <w:rPr>
          <w:sz w:val="28"/>
          <w:szCs w:val="28"/>
        </w:rPr>
        <w:t xml:space="preserve"> </w:t>
      </w:r>
      <w:r w:rsidR="00A34436">
        <w:rPr>
          <w:sz w:val="28"/>
          <w:szCs w:val="28"/>
        </w:rPr>
        <w:t>более</w:t>
      </w:r>
      <w:r w:rsidR="00057D2C">
        <w:rPr>
          <w:sz w:val="28"/>
          <w:szCs w:val="28"/>
        </w:rPr>
        <w:t xml:space="preserve"> 5</w:t>
      </w:r>
      <w:r w:rsidR="00A34436">
        <w:rPr>
          <w:sz w:val="28"/>
          <w:szCs w:val="28"/>
        </w:rPr>
        <w:t>4</w:t>
      </w:r>
      <w:r w:rsidR="00057D2C">
        <w:rPr>
          <w:sz w:val="28"/>
          <w:szCs w:val="28"/>
        </w:rPr>
        <w:t xml:space="preserve"> млн рублей </w:t>
      </w:r>
      <w:r w:rsidR="002F48D6">
        <w:rPr>
          <w:sz w:val="28"/>
          <w:szCs w:val="28"/>
        </w:rPr>
        <w:t>в лотере</w:t>
      </w:r>
      <w:r w:rsidR="004505C9">
        <w:rPr>
          <w:sz w:val="28"/>
          <w:szCs w:val="28"/>
        </w:rPr>
        <w:t>е</w:t>
      </w:r>
      <w:r w:rsidR="002F48D6">
        <w:rPr>
          <w:sz w:val="28"/>
          <w:szCs w:val="28"/>
        </w:rPr>
        <w:t xml:space="preserve"> </w:t>
      </w:r>
      <w:r w:rsidR="00486F2C">
        <w:rPr>
          <w:sz w:val="28"/>
          <w:szCs w:val="28"/>
        </w:rPr>
        <w:t>на почте</w:t>
      </w:r>
    </w:p>
    <w:p w:rsidR="008468D8" w:rsidRPr="004042CA" w:rsidRDefault="00A34436" w:rsidP="0016436D">
      <w:pPr>
        <w:pStyle w:val="1"/>
        <w:spacing w:before="0" w:beforeAutospacing="0" w:after="12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Более</w:t>
      </w:r>
      <w:r w:rsidR="002F48D6" w:rsidRPr="004042CA">
        <w:rPr>
          <w:sz w:val="24"/>
          <w:szCs w:val="24"/>
        </w:rPr>
        <w:t xml:space="preserve"> 5</w:t>
      </w:r>
      <w:r>
        <w:rPr>
          <w:sz w:val="24"/>
          <w:szCs w:val="24"/>
        </w:rPr>
        <w:t>4</w:t>
      </w:r>
      <w:r w:rsidR="002F48D6" w:rsidRPr="004042CA">
        <w:rPr>
          <w:sz w:val="24"/>
          <w:szCs w:val="24"/>
        </w:rPr>
        <w:t xml:space="preserve"> м</w:t>
      </w:r>
      <w:r w:rsidR="00057D2C">
        <w:rPr>
          <w:sz w:val="24"/>
          <w:szCs w:val="24"/>
        </w:rPr>
        <w:t xml:space="preserve">лн рублей выиграли в 2019 году </w:t>
      </w:r>
      <w:r w:rsidR="002F48D6" w:rsidRPr="004042CA">
        <w:rPr>
          <w:sz w:val="24"/>
          <w:szCs w:val="24"/>
        </w:rPr>
        <w:t xml:space="preserve">жители ХМАО, купившие лотерейные билеты </w:t>
      </w:r>
      <w:r w:rsidR="00057D2C">
        <w:rPr>
          <w:sz w:val="24"/>
          <w:szCs w:val="24"/>
        </w:rPr>
        <w:t>в отделениях Почты</w:t>
      </w:r>
      <w:r w:rsidR="009C6F22" w:rsidRPr="004042CA">
        <w:rPr>
          <w:sz w:val="24"/>
          <w:szCs w:val="24"/>
        </w:rPr>
        <w:t xml:space="preserve"> России</w:t>
      </w:r>
      <w:r w:rsidR="00057D2C">
        <w:rPr>
          <w:sz w:val="24"/>
          <w:szCs w:val="24"/>
        </w:rPr>
        <w:t>.</w:t>
      </w:r>
      <w:r w:rsidR="002F48D6" w:rsidRPr="004042CA">
        <w:rPr>
          <w:sz w:val="24"/>
          <w:szCs w:val="24"/>
        </w:rPr>
        <w:t xml:space="preserve"> </w:t>
      </w:r>
    </w:p>
    <w:p w:rsidR="00B509A5" w:rsidRPr="00057D2C" w:rsidRDefault="0071093B" w:rsidP="00057D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</w:t>
      </w:r>
      <w:r w:rsidR="00A70557" w:rsidRPr="00057D2C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9219B5" w:rsidRPr="00057D2C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057D2C">
        <w:rPr>
          <w:rFonts w:ascii="Times New Roman" w:hAnsi="Times New Roman" w:cs="Times New Roman"/>
          <w:sz w:val="24"/>
          <w:szCs w:val="24"/>
        </w:rPr>
        <w:t xml:space="preserve"> года 13 югорчан стали</w:t>
      </w:r>
      <w:r w:rsidR="009C6F22" w:rsidRPr="00057D2C">
        <w:rPr>
          <w:rFonts w:ascii="Times New Roman" w:hAnsi="Times New Roman" w:cs="Times New Roman"/>
          <w:sz w:val="24"/>
          <w:szCs w:val="24"/>
        </w:rPr>
        <w:t xml:space="preserve"> миллионерами</w:t>
      </w:r>
      <w:r w:rsidR="00011E60" w:rsidRPr="00404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AA7" w:rsidRPr="00057D2C">
        <w:rPr>
          <w:rFonts w:ascii="Times New Roman" w:hAnsi="Times New Roman" w:cs="Times New Roman"/>
          <w:sz w:val="24"/>
          <w:szCs w:val="24"/>
        </w:rPr>
        <w:t xml:space="preserve">Обладатели самых значительных выигрышей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9A5" w:rsidRPr="00057D2C">
        <w:rPr>
          <w:rFonts w:ascii="Times New Roman" w:hAnsi="Times New Roman" w:cs="Times New Roman"/>
          <w:sz w:val="24"/>
          <w:szCs w:val="24"/>
        </w:rPr>
        <w:t>жите</w:t>
      </w:r>
      <w:r w:rsidR="00057D2C">
        <w:rPr>
          <w:rFonts w:ascii="Times New Roman" w:hAnsi="Times New Roman" w:cs="Times New Roman"/>
          <w:sz w:val="24"/>
          <w:szCs w:val="24"/>
        </w:rPr>
        <w:t>ль Нижневартовска и</w:t>
      </w:r>
      <w:r w:rsidR="00B509A5" w:rsidRPr="00057D2C">
        <w:rPr>
          <w:rFonts w:ascii="Times New Roman" w:hAnsi="Times New Roman" w:cs="Times New Roman"/>
          <w:sz w:val="24"/>
          <w:szCs w:val="24"/>
        </w:rPr>
        <w:t xml:space="preserve"> </w:t>
      </w:r>
      <w:r w:rsidR="005C46C9">
        <w:rPr>
          <w:rFonts w:ascii="Times New Roman" w:hAnsi="Times New Roman" w:cs="Times New Roman"/>
          <w:sz w:val="24"/>
          <w:szCs w:val="24"/>
        </w:rPr>
        <w:t xml:space="preserve">житель </w:t>
      </w:r>
      <w:bookmarkStart w:id="0" w:name="_GoBack"/>
      <w:bookmarkEnd w:id="0"/>
      <w:r w:rsidR="00B509A5" w:rsidRPr="00057D2C">
        <w:rPr>
          <w:rFonts w:ascii="Times New Roman" w:hAnsi="Times New Roman" w:cs="Times New Roman"/>
          <w:sz w:val="24"/>
          <w:szCs w:val="24"/>
        </w:rPr>
        <w:t xml:space="preserve">Сургута. </w:t>
      </w:r>
      <w:r w:rsidR="00B327F1" w:rsidRPr="00057D2C">
        <w:rPr>
          <w:rFonts w:ascii="Times New Roman" w:hAnsi="Times New Roman" w:cs="Times New Roman"/>
          <w:sz w:val="24"/>
          <w:szCs w:val="24"/>
        </w:rPr>
        <w:t>Каждому из них</w:t>
      </w:r>
      <w:r w:rsidR="00B509A5" w:rsidRPr="00057D2C">
        <w:rPr>
          <w:rFonts w:ascii="Times New Roman" w:hAnsi="Times New Roman" w:cs="Times New Roman"/>
          <w:sz w:val="24"/>
          <w:szCs w:val="24"/>
        </w:rPr>
        <w:t xml:space="preserve"> посчаст</w:t>
      </w:r>
      <w:r w:rsidR="00057D2C">
        <w:rPr>
          <w:rFonts w:ascii="Times New Roman" w:hAnsi="Times New Roman" w:cs="Times New Roman"/>
          <w:sz w:val="24"/>
          <w:szCs w:val="24"/>
        </w:rPr>
        <w:t>ливилось выиграть от 2 до 5 млн</w:t>
      </w:r>
      <w:r w:rsidR="00B509A5" w:rsidRPr="00057D2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509A5" w:rsidRPr="004042CA" w:rsidRDefault="00B509A5" w:rsidP="0016436D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4042CA">
        <w:rPr>
          <w:b w:val="0"/>
          <w:sz w:val="24"/>
          <w:szCs w:val="24"/>
        </w:rPr>
        <w:t xml:space="preserve">Ещё четверо </w:t>
      </w:r>
      <w:r w:rsidR="005A3820" w:rsidRPr="004042CA">
        <w:rPr>
          <w:b w:val="0"/>
          <w:sz w:val="24"/>
          <w:szCs w:val="24"/>
        </w:rPr>
        <w:t>югорчан</w:t>
      </w:r>
      <w:r w:rsidRPr="004042CA">
        <w:rPr>
          <w:b w:val="0"/>
          <w:sz w:val="24"/>
          <w:szCs w:val="24"/>
        </w:rPr>
        <w:t xml:space="preserve"> </w:t>
      </w:r>
      <w:r w:rsidR="00601EF4" w:rsidRPr="004042CA">
        <w:rPr>
          <w:b w:val="0"/>
          <w:sz w:val="24"/>
          <w:szCs w:val="24"/>
        </w:rPr>
        <w:t>разбогатели на</w:t>
      </w:r>
      <w:r w:rsidR="00601EF4" w:rsidRPr="004042CA">
        <w:rPr>
          <w:sz w:val="24"/>
          <w:szCs w:val="24"/>
        </w:rPr>
        <w:t xml:space="preserve"> </w:t>
      </w:r>
      <w:r w:rsidR="00601EF4" w:rsidRPr="004042CA">
        <w:rPr>
          <w:b w:val="0"/>
          <w:sz w:val="24"/>
          <w:szCs w:val="24"/>
        </w:rPr>
        <w:t>1-</w:t>
      </w:r>
      <w:r w:rsidR="00267D32" w:rsidRPr="004042CA">
        <w:rPr>
          <w:b w:val="0"/>
          <w:sz w:val="24"/>
          <w:szCs w:val="24"/>
        </w:rPr>
        <w:t>2 м</w:t>
      </w:r>
      <w:r w:rsidR="00057D2C">
        <w:rPr>
          <w:b w:val="0"/>
          <w:sz w:val="24"/>
          <w:szCs w:val="24"/>
        </w:rPr>
        <w:t>лн</w:t>
      </w:r>
      <w:r w:rsidR="00267D32" w:rsidRPr="004042CA">
        <w:rPr>
          <w:b w:val="0"/>
          <w:sz w:val="24"/>
          <w:szCs w:val="24"/>
        </w:rPr>
        <w:t xml:space="preserve"> рублей. Не менее удачливыми </w:t>
      </w:r>
      <w:r w:rsidR="00F16586" w:rsidRPr="004042CA">
        <w:rPr>
          <w:b w:val="0"/>
          <w:sz w:val="24"/>
          <w:szCs w:val="24"/>
        </w:rPr>
        <w:t>стали</w:t>
      </w:r>
      <w:r w:rsidR="00267D32" w:rsidRPr="004042CA">
        <w:rPr>
          <w:b w:val="0"/>
          <w:sz w:val="24"/>
          <w:szCs w:val="24"/>
        </w:rPr>
        <w:t xml:space="preserve"> 7 жителей округа, выигравших в лотер</w:t>
      </w:r>
      <w:r w:rsidR="00057D2C">
        <w:rPr>
          <w:b w:val="0"/>
          <w:sz w:val="24"/>
          <w:szCs w:val="24"/>
        </w:rPr>
        <w:t>ею от 500 тыс. до 1 млн</w:t>
      </w:r>
      <w:r w:rsidR="00267D32" w:rsidRPr="004042CA">
        <w:rPr>
          <w:b w:val="0"/>
          <w:sz w:val="24"/>
          <w:szCs w:val="24"/>
        </w:rPr>
        <w:t xml:space="preserve"> руб</w:t>
      </w:r>
      <w:r w:rsidR="00377F13" w:rsidRPr="004042CA">
        <w:rPr>
          <w:b w:val="0"/>
          <w:sz w:val="24"/>
          <w:szCs w:val="24"/>
        </w:rPr>
        <w:t>лей.</w:t>
      </w:r>
      <w:r w:rsidR="008E3FFE" w:rsidRPr="004042CA">
        <w:rPr>
          <w:b w:val="0"/>
          <w:sz w:val="24"/>
          <w:szCs w:val="24"/>
        </w:rPr>
        <w:t xml:space="preserve"> </w:t>
      </w:r>
    </w:p>
    <w:p w:rsidR="00236600" w:rsidRPr="004042CA" w:rsidRDefault="00F16586" w:rsidP="0016436D">
      <w:pPr>
        <w:pStyle w:val="a7"/>
        <w:spacing w:before="0" w:beforeAutospacing="0" w:after="120"/>
        <w:jc w:val="both"/>
      </w:pPr>
      <w:r w:rsidRPr="004042CA">
        <w:t>Как отмечают</w:t>
      </w:r>
      <w:r w:rsidR="00021F96" w:rsidRPr="004042CA">
        <w:t xml:space="preserve"> в</w:t>
      </w:r>
      <w:r w:rsidR="00A34436">
        <w:t xml:space="preserve"> АО «</w:t>
      </w:r>
      <w:r w:rsidR="000B04A6">
        <w:t xml:space="preserve">ТК </w:t>
      </w:r>
      <w:r w:rsidR="000B04A6" w:rsidRPr="004042CA">
        <w:t>«</w:t>
      </w:r>
      <w:r w:rsidR="00A34436">
        <w:t>Центр</w:t>
      </w:r>
      <w:r w:rsidR="00021F96" w:rsidRPr="004042CA">
        <w:t>»</w:t>
      </w:r>
      <w:r w:rsidR="00A34436">
        <w:t xml:space="preserve"> (Столото)</w:t>
      </w:r>
      <w:r w:rsidR="00021F96" w:rsidRPr="004042CA">
        <w:t xml:space="preserve">, </w:t>
      </w:r>
      <w:r w:rsidR="00D25B88" w:rsidRPr="004042CA">
        <w:t>жителям</w:t>
      </w:r>
      <w:r w:rsidR="00021F96" w:rsidRPr="004042CA">
        <w:t xml:space="preserve"> ХМАО </w:t>
      </w:r>
      <w:r w:rsidR="00D25B88" w:rsidRPr="004042CA">
        <w:t xml:space="preserve">в игре </w:t>
      </w:r>
      <w:r w:rsidR="00D25B88" w:rsidRPr="004042CA">
        <w:rPr>
          <w:color w:val="000000"/>
        </w:rPr>
        <w:t>часто сопутствует удача</w:t>
      </w:r>
      <w:r w:rsidRPr="004042CA">
        <w:t xml:space="preserve">. </w:t>
      </w:r>
      <w:r w:rsidR="00021F96" w:rsidRPr="004042CA">
        <w:t>Так</w:t>
      </w:r>
      <w:r w:rsidR="00057D2C">
        <w:t>,</w:t>
      </w:r>
      <w:r w:rsidR="00021F96" w:rsidRPr="004042CA">
        <w:t xml:space="preserve"> в 2018 году 100 </w:t>
      </w:r>
      <w:r w:rsidR="00377F13" w:rsidRPr="004042CA">
        <w:t xml:space="preserve">тыс. </w:t>
      </w:r>
      <w:r w:rsidR="00021F96" w:rsidRPr="004042CA">
        <w:t xml:space="preserve">рублей и более выиграли </w:t>
      </w:r>
      <w:r w:rsidR="004B3301" w:rsidRPr="004042CA">
        <w:t xml:space="preserve">в лотерею </w:t>
      </w:r>
      <w:r w:rsidR="00021F96" w:rsidRPr="004042CA">
        <w:t>113 участников из Югры.</w:t>
      </w:r>
      <w:r w:rsidR="00683A8D" w:rsidRPr="004042CA">
        <w:rPr>
          <w:rFonts w:ascii="Helvetica" w:hAnsi="Helvetica" w:cs="Helvetica"/>
          <w:color w:val="000000"/>
        </w:rPr>
        <w:t xml:space="preserve"> </w:t>
      </w:r>
      <w:r w:rsidR="00D25B88" w:rsidRPr="004042CA">
        <w:t>18 жителей округа</w:t>
      </w:r>
      <w:r w:rsidR="00D25B88" w:rsidRPr="004042CA">
        <w:rPr>
          <w:rFonts w:ascii="Helvetica" w:hAnsi="Helvetica" w:cs="Helvetica"/>
          <w:b/>
        </w:rPr>
        <w:t xml:space="preserve"> </w:t>
      </w:r>
      <w:r w:rsidR="00D25B88" w:rsidRPr="004042CA">
        <w:t xml:space="preserve">стали </w:t>
      </w:r>
      <w:r w:rsidR="00683A8D" w:rsidRPr="004042CA">
        <w:t>миллионерами</w:t>
      </w:r>
      <w:r w:rsidR="00236600" w:rsidRPr="004042CA">
        <w:t>.</w:t>
      </w:r>
    </w:p>
    <w:p w:rsidR="005866A7" w:rsidRPr="004042CA" w:rsidRDefault="005A143D" w:rsidP="0016436D">
      <w:pPr>
        <w:pStyle w:val="a7"/>
        <w:spacing w:before="0" w:beforeAutospacing="0" w:after="120"/>
        <w:jc w:val="both"/>
        <w:rPr>
          <w:rFonts w:ascii="Helvetica" w:hAnsi="Helvetica" w:cs="Helvetica"/>
          <w:color w:val="000000"/>
        </w:rPr>
      </w:pPr>
      <w:r w:rsidRPr="004042CA">
        <w:t xml:space="preserve">Интересно, что обладателями </w:t>
      </w:r>
      <w:r w:rsidR="001F0B66" w:rsidRPr="004042CA">
        <w:t>много</w:t>
      </w:r>
      <w:r w:rsidRPr="004042CA">
        <w:t xml:space="preserve">миллионных выигрышей </w:t>
      </w:r>
      <w:r w:rsidR="005C35C2" w:rsidRPr="004042CA">
        <w:t>в лотере</w:t>
      </w:r>
      <w:r w:rsidR="001F0B66" w:rsidRPr="004042CA">
        <w:t>ю</w:t>
      </w:r>
      <w:r w:rsidR="005C35C2" w:rsidRPr="004042CA">
        <w:t xml:space="preserve"> </w:t>
      </w:r>
      <w:r w:rsidRPr="004042CA">
        <w:t xml:space="preserve">чаще </w:t>
      </w:r>
      <w:r w:rsidR="001F0B66" w:rsidRPr="004042CA">
        <w:t xml:space="preserve">других </w:t>
      </w:r>
      <w:r w:rsidRPr="004042CA">
        <w:t>становятся сургутяне,</w:t>
      </w:r>
      <w:r w:rsidR="00236600" w:rsidRPr="004042CA">
        <w:t xml:space="preserve"> что связано, скорее всего, с наибольшим числом жителей, проживающих в этом городе, по сравнению с другими городами Югры, и их страстью к игре. </w:t>
      </w:r>
      <w:r w:rsidR="005866A7" w:rsidRPr="004042CA">
        <w:t>Напомним, что именно сургутянин</w:t>
      </w:r>
      <w:r w:rsidR="00236600" w:rsidRPr="004042CA">
        <w:t xml:space="preserve"> </w:t>
      </w:r>
      <w:r w:rsidR="005866A7" w:rsidRPr="004042CA">
        <w:rPr>
          <w:color w:val="000000"/>
        </w:rPr>
        <w:t xml:space="preserve">в 2017 году </w:t>
      </w:r>
      <w:r w:rsidR="00236600" w:rsidRPr="004042CA">
        <w:rPr>
          <w:color w:val="000000"/>
        </w:rPr>
        <w:t>сор</w:t>
      </w:r>
      <w:r w:rsidR="005866A7" w:rsidRPr="004042CA">
        <w:rPr>
          <w:color w:val="000000"/>
        </w:rPr>
        <w:t xml:space="preserve">вал один </w:t>
      </w:r>
      <w:r w:rsidR="00236600" w:rsidRPr="004042CA">
        <w:rPr>
          <w:color w:val="000000"/>
        </w:rPr>
        <w:t>из крупнейших джек</w:t>
      </w:r>
      <w:r w:rsidR="004042CA">
        <w:rPr>
          <w:color w:val="000000"/>
        </w:rPr>
        <w:t>-</w:t>
      </w:r>
      <w:r w:rsidR="00236600" w:rsidRPr="004042CA">
        <w:rPr>
          <w:color w:val="000000"/>
        </w:rPr>
        <w:t>потов в истории лотерейн</w:t>
      </w:r>
      <w:r w:rsidR="0070379C" w:rsidRPr="004042CA">
        <w:rPr>
          <w:color w:val="000000"/>
        </w:rPr>
        <w:t>ых</w:t>
      </w:r>
      <w:r w:rsidR="00236600" w:rsidRPr="004042CA">
        <w:rPr>
          <w:color w:val="000000"/>
        </w:rPr>
        <w:t xml:space="preserve"> розыгрыш</w:t>
      </w:r>
      <w:r w:rsidR="0070379C" w:rsidRPr="004042CA">
        <w:rPr>
          <w:color w:val="000000"/>
        </w:rPr>
        <w:t>ей</w:t>
      </w:r>
      <w:r w:rsidR="005866A7" w:rsidRPr="004042CA">
        <w:rPr>
          <w:color w:val="000000"/>
        </w:rPr>
        <w:t xml:space="preserve"> в </w:t>
      </w:r>
      <w:r w:rsidR="0070379C" w:rsidRPr="004042CA">
        <w:rPr>
          <w:color w:val="000000"/>
        </w:rPr>
        <w:t>ХМАО</w:t>
      </w:r>
      <w:r w:rsidR="00A17E6E" w:rsidRPr="004042CA">
        <w:rPr>
          <w:color w:val="000000"/>
        </w:rPr>
        <w:t xml:space="preserve">. </w:t>
      </w:r>
      <w:r w:rsidRPr="004042CA">
        <w:rPr>
          <w:color w:val="000000"/>
        </w:rPr>
        <w:t>Тогда с</w:t>
      </w:r>
      <w:r w:rsidR="00A17E6E" w:rsidRPr="004042CA">
        <w:rPr>
          <w:color w:val="000000"/>
        </w:rPr>
        <w:t>частливчик выиграл 32 млн руб</w:t>
      </w:r>
      <w:r w:rsidRPr="004042CA">
        <w:rPr>
          <w:color w:val="000000"/>
        </w:rPr>
        <w:t>.</w:t>
      </w:r>
      <w:r w:rsidRPr="004042CA">
        <w:rPr>
          <w:rFonts w:ascii="Helvetica" w:hAnsi="Helvetica" w:cs="Helvetica"/>
          <w:color w:val="000000"/>
        </w:rPr>
        <w:t xml:space="preserve"> </w:t>
      </w:r>
    </w:p>
    <w:p w:rsidR="000F476B" w:rsidRPr="004042CA" w:rsidRDefault="002C0DD1" w:rsidP="0016436D">
      <w:pPr>
        <w:pStyle w:val="a7"/>
        <w:shd w:val="clear" w:color="auto" w:fill="FFFFFF"/>
        <w:spacing w:before="0" w:beforeAutospacing="0" w:after="120"/>
        <w:jc w:val="both"/>
        <w:rPr>
          <w:b/>
        </w:rPr>
      </w:pPr>
      <w:r w:rsidRPr="004042CA">
        <w:t xml:space="preserve">Наиболее востребованные югорчанами </w:t>
      </w:r>
      <w:r w:rsidR="00B327F1" w:rsidRPr="004042CA">
        <w:t>государственны</w:t>
      </w:r>
      <w:r w:rsidR="000C561D" w:rsidRPr="004042CA">
        <w:t>е</w:t>
      </w:r>
      <w:r w:rsidR="00B327F1" w:rsidRPr="004042CA">
        <w:t xml:space="preserve"> </w:t>
      </w:r>
      <w:r w:rsidR="00821084" w:rsidRPr="004042CA">
        <w:t xml:space="preserve">тиражные </w:t>
      </w:r>
      <w:r w:rsidRPr="004042CA">
        <w:t>лотереи</w:t>
      </w:r>
      <w:r w:rsidR="00821084" w:rsidRPr="004042CA">
        <w:t>, приобретаемые на Почте России в ХМАО</w:t>
      </w:r>
      <w:r w:rsidRPr="004042CA">
        <w:t>:</w:t>
      </w:r>
      <w:r w:rsidR="00A34436">
        <w:t xml:space="preserve"> </w:t>
      </w:r>
      <w:r w:rsidRPr="004042CA">
        <w:t>«Русское лото», «6 из 36», «Золотая подкова» и «Жилищная лотерея»</w:t>
      </w:r>
      <w:r w:rsidR="00821084" w:rsidRPr="004042CA">
        <w:t>.</w:t>
      </w:r>
      <w:r w:rsidRPr="004042CA">
        <w:t xml:space="preserve"> </w:t>
      </w:r>
      <w:r w:rsidR="000C561D" w:rsidRPr="004042CA">
        <w:t xml:space="preserve">В почтовых отделениях </w:t>
      </w:r>
      <w:r w:rsidR="0071093B">
        <w:t>округа</w:t>
      </w:r>
      <w:r w:rsidR="000C561D" w:rsidRPr="004042CA">
        <w:t xml:space="preserve"> можно также купить электронные лотерейные билеты и узнать результаты предыдущих телевизионных розыгрышей.</w:t>
      </w:r>
      <w:r w:rsidR="000F476B" w:rsidRPr="004042CA">
        <w:t xml:space="preserve"> </w:t>
      </w:r>
    </w:p>
    <w:p w:rsidR="004075A1" w:rsidRPr="004042CA" w:rsidRDefault="000F476B" w:rsidP="0016436D">
      <w:pPr>
        <w:pStyle w:val="a7"/>
        <w:shd w:val="clear" w:color="auto" w:fill="FFFFFF"/>
        <w:spacing w:before="0" w:beforeAutospacing="0" w:after="120"/>
        <w:jc w:val="both"/>
      </w:pPr>
      <w:r w:rsidRPr="004042CA">
        <w:t xml:space="preserve">Жители </w:t>
      </w:r>
      <w:r w:rsidR="0071093B">
        <w:t xml:space="preserve">Югры </w:t>
      </w:r>
      <w:r w:rsidRPr="004042CA">
        <w:t xml:space="preserve">могут </w:t>
      </w:r>
      <w:r w:rsidR="009440BE" w:rsidRPr="004042CA">
        <w:t>выиграть</w:t>
      </w:r>
      <w:r w:rsidRPr="004042CA">
        <w:t xml:space="preserve"> </w:t>
      </w:r>
      <w:r w:rsidR="00A6625B">
        <w:t xml:space="preserve">и </w:t>
      </w:r>
      <w:r w:rsidRPr="004042CA">
        <w:t>в мгновенную лотерею</w:t>
      </w:r>
      <w:r w:rsidR="009440BE" w:rsidRPr="004042CA">
        <w:t>, не выходя из почтового отделения</w:t>
      </w:r>
      <w:r w:rsidR="004075A1" w:rsidRPr="004042CA">
        <w:t xml:space="preserve">. Выигрыш </w:t>
      </w:r>
      <w:r w:rsidR="00796B6D" w:rsidRPr="004042CA">
        <w:t xml:space="preserve">до 10 тыс. рублей </w:t>
      </w:r>
      <w:r w:rsidRPr="004042CA">
        <w:t>выда</w:t>
      </w:r>
      <w:r w:rsidR="00A6625B">
        <w:t xml:space="preserve">дут победителю </w:t>
      </w:r>
      <w:r w:rsidR="00584690" w:rsidRPr="004042CA">
        <w:t>сразу же</w:t>
      </w:r>
      <w:r w:rsidR="004075A1" w:rsidRPr="004042CA">
        <w:t>.</w:t>
      </w:r>
    </w:p>
    <w:p w:rsidR="00992D23" w:rsidRPr="004042CA" w:rsidRDefault="00992D23" w:rsidP="0016436D">
      <w:pPr>
        <w:pStyle w:val="a7"/>
        <w:shd w:val="clear" w:color="auto" w:fill="FFFFFF"/>
        <w:spacing w:before="0" w:beforeAutospacing="0" w:after="120"/>
        <w:jc w:val="both"/>
        <w:rPr>
          <w:b/>
          <w:i/>
        </w:rPr>
      </w:pPr>
    </w:p>
    <w:p w:rsidR="004B65AF" w:rsidRPr="0094796B" w:rsidRDefault="004B65AF" w:rsidP="0016436D">
      <w:pPr>
        <w:pStyle w:val="a7"/>
        <w:shd w:val="clear" w:color="auto" w:fill="FFFFFF"/>
        <w:spacing w:before="0" w:beforeAutospacing="0" w:after="120"/>
        <w:jc w:val="both"/>
        <w:rPr>
          <w:b/>
          <w:i/>
        </w:rPr>
      </w:pPr>
      <w:r w:rsidRPr="0094796B">
        <w:rPr>
          <w:b/>
          <w:i/>
        </w:rPr>
        <w:t>Информационная справка</w:t>
      </w:r>
    </w:p>
    <w:p w:rsidR="00D25B88" w:rsidRDefault="004B65AF" w:rsidP="0016436D">
      <w:pPr>
        <w:pStyle w:val="a7"/>
        <w:shd w:val="clear" w:color="auto" w:fill="FFFFFF"/>
        <w:spacing w:before="0" w:beforeAutospacing="0" w:after="120"/>
        <w:jc w:val="both"/>
        <w:rPr>
          <w:i/>
        </w:rPr>
      </w:pPr>
      <w:r w:rsidRPr="0094796B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sectPr w:rsidR="00D25B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EB" w:rsidRDefault="00746DEB" w:rsidP="00760DF7">
      <w:pPr>
        <w:spacing w:after="0" w:line="240" w:lineRule="auto"/>
      </w:pPr>
      <w:r>
        <w:separator/>
      </w:r>
    </w:p>
  </w:endnote>
  <w:endnote w:type="continuationSeparator" w:id="0">
    <w:p w:rsidR="00746DEB" w:rsidRDefault="00746DEB" w:rsidP="0076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20" w:rsidRDefault="005A3820" w:rsidP="005A3820">
    <w:pPr>
      <w:pStyle w:val="a5"/>
    </w:pPr>
    <w:r>
      <w:t>Пресс-служба УФПС ХМАО-Югры</w:t>
    </w:r>
  </w:p>
  <w:p w:rsidR="005A3820" w:rsidRDefault="005A3820" w:rsidP="005A3820">
    <w:pPr>
      <w:pStyle w:val="a5"/>
    </w:pPr>
    <w:r>
      <w:t xml:space="preserve">АО «Почта России» </w:t>
    </w:r>
  </w:p>
  <w:p w:rsidR="005A3820" w:rsidRDefault="005A3820" w:rsidP="005A3820">
    <w:pPr>
      <w:pStyle w:val="a5"/>
    </w:pPr>
    <w:r>
      <w:t>т. 8 (3467) 32-39-09; 8/ 950-531-00-75</w:t>
    </w:r>
  </w:p>
  <w:p w:rsidR="005A3820" w:rsidRDefault="005A3820" w:rsidP="005A3820">
    <w:pPr>
      <w:pStyle w:val="a5"/>
    </w:pPr>
    <w:r>
      <w:t>yulia.tsaregorodceva@russianpost.ru</w:t>
    </w:r>
  </w:p>
  <w:p w:rsidR="00011E60" w:rsidRDefault="00011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EB" w:rsidRDefault="00746DEB" w:rsidP="00760DF7">
      <w:pPr>
        <w:spacing w:after="0" w:line="240" w:lineRule="auto"/>
      </w:pPr>
      <w:r>
        <w:separator/>
      </w:r>
    </w:p>
  </w:footnote>
  <w:footnote w:type="continuationSeparator" w:id="0">
    <w:p w:rsidR="00746DEB" w:rsidRDefault="00746DEB" w:rsidP="0076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A3" w:rsidRDefault="00EC4CA3">
    <w:pPr>
      <w:pStyle w:val="a3"/>
    </w:pPr>
  </w:p>
  <w:p w:rsidR="00EC4CA3" w:rsidRDefault="00EC4C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B30"/>
    <w:multiLevelType w:val="multilevel"/>
    <w:tmpl w:val="691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E1AF8"/>
    <w:multiLevelType w:val="multilevel"/>
    <w:tmpl w:val="C8BA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18"/>
    <w:rsid w:val="00011E60"/>
    <w:rsid w:val="00021F96"/>
    <w:rsid w:val="0002441F"/>
    <w:rsid w:val="00057D2C"/>
    <w:rsid w:val="000B04A6"/>
    <w:rsid w:val="000C561D"/>
    <w:rsid w:val="000F41CD"/>
    <w:rsid w:val="000F476B"/>
    <w:rsid w:val="000F47B2"/>
    <w:rsid w:val="00100B72"/>
    <w:rsid w:val="00143D78"/>
    <w:rsid w:val="0016436D"/>
    <w:rsid w:val="001D4061"/>
    <w:rsid w:val="001E07D9"/>
    <w:rsid w:val="001F0B66"/>
    <w:rsid w:val="0022348D"/>
    <w:rsid w:val="00236600"/>
    <w:rsid w:val="002418AA"/>
    <w:rsid w:val="00267D32"/>
    <w:rsid w:val="002C0DD1"/>
    <w:rsid w:val="002D5145"/>
    <w:rsid w:val="002E2137"/>
    <w:rsid w:val="002E7337"/>
    <w:rsid w:val="002F48D6"/>
    <w:rsid w:val="00377F13"/>
    <w:rsid w:val="003A40C9"/>
    <w:rsid w:val="003A465D"/>
    <w:rsid w:val="003B513A"/>
    <w:rsid w:val="003F6152"/>
    <w:rsid w:val="004042CA"/>
    <w:rsid w:val="004075A1"/>
    <w:rsid w:val="004505C9"/>
    <w:rsid w:val="00486F2C"/>
    <w:rsid w:val="0049489F"/>
    <w:rsid w:val="004A07EB"/>
    <w:rsid w:val="004B3301"/>
    <w:rsid w:val="004B65AF"/>
    <w:rsid w:val="004C0F8C"/>
    <w:rsid w:val="00507AA7"/>
    <w:rsid w:val="00542ABD"/>
    <w:rsid w:val="00551EED"/>
    <w:rsid w:val="00577C39"/>
    <w:rsid w:val="00584690"/>
    <w:rsid w:val="005866A7"/>
    <w:rsid w:val="005A143D"/>
    <w:rsid w:val="005A3820"/>
    <w:rsid w:val="005C35C2"/>
    <w:rsid w:val="005C46C9"/>
    <w:rsid w:val="00601ECA"/>
    <w:rsid w:val="00601EF4"/>
    <w:rsid w:val="006202B4"/>
    <w:rsid w:val="00627465"/>
    <w:rsid w:val="00650C3C"/>
    <w:rsid w:val="00683A8D"/>
    <w:rsid w:val="006A2517"/>
    <w:rsid w:val="0070379C"/>
    <w:rsid w:val="0071093B"/>
    <w:rsid w:val="00746DEB"/>
    <w:rsid w:val="00754BC9"/>
    <w:rsid w:val="00760DF7"/>
    <w:rsid w:val="00796B6D"/>
    <w:rsid w:val="007C201D"/>
    <w:rsid w:val="007C3681"/>
    <w:rsid w:val="008177C1"/>
    <w:rsid w:val="00821084"/>
    <w:rsid w:val="008468D8"/>
    <w:rsid w:val="0087642C"/>
    <w:rsid w:val="008E3FFE"/>
    <w:rsid w:val="008E5288"/>
    <w:rsid w:val="008E6CD5"/>
    <w:rsid w:val="009219B5"/>
    <w:rsid w:val="009440BE"/>
    <w:rsid w:val="00950418"/>
    <w:rsid w:val="009763C6"/>
    <w:rsid w:val="00992D23"/>
    <w:rsid w:val="009A007F"/>
    <w:rsid w:val="009C6F22"/>
    <w:rsid w:val="009E226A"/>
    <w:rsid w:val="00A17E6E"/>
    <w:rsid w:val="00A26CD5"/>
    <w:rsid w:val="00A34436"/>
    <w:rsid w:val="00A45844"/>
    <w:rsid w:val="00A46A3A"/>
    <w:rsid w:val="00A5310E"/>
    <w:rsid w:val="00A6625B"/>
    <w:rsid w:val="00A70557"/>
    <w:rsid w:val="00A75A1C"/>
    <w:rsid w:val="00A94442"/>
    <w:rsid w:val="00AD0F1A"/>
    <w:rsid w:val="00B327F1"/>
    <w:rsid w:val="00B509A5"/>
    <w:rsid w:val="00BB6853"/>
    <w:rsid w:val="00C6700B"/>
    <w:rsid w:val="00CF7375"/>
    <w:rsid w:val="00D233A7"/>
    <w:rsid w:val="00D25B88"/>
    <w:rsid w:val="00D527C8"/>
    <w:rsid w:val="00D73061"/>
    <w:rsid w:val="00DA2017"/>
    <w:rsid w:val="00DB17E5"/>
    <w:rsid w:val="00DD643C"/>
    <w:rsid w:val="00EC4CA3"/>
    <w:rsid w:val="00F034A1"/>
    <w:rsid w:val="00F16586"/>
    <w:rsid w:val="00FA4F0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5D7E"/>
  <w15:chartTrackingRefBased/>
  <w15:docId w15:val="{3A720F87-3A8D-450E-831D-D26C50B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DF7"/>
  </w:style>
  <w:style w:type="paragraph" w:styleId="a5">
    <w:name w:val="footer"/>
    <w:basedOn w:val="a"/>
    <w:link w:val="a6"/>
    <w:uiPriority w:val="99"/>
    <w:unhideWhenUsed/>
    <w:rsid w:val="0076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DF7"/>
  </w:style>
  <w:style w:type="paragraph" w:styleId="a7">
    <w:name w:val="Normal (Web)"/>
    <w:basedOn w:val="a"/>
    <w:uiPriority w:val="99"/>
    <w:unhideWhenUsed/>
    <w:rsid w:val="00542A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9">
    <w:name w:val="date9"/>
    <w:basedOn w:val="a0"/>
    <w:rsid w:val="00542ABD"/>
    <w:rPr>
      <w:color w:val="9FA8AC"/>
    </w:rPr>
  </w:style>
  <w:style w:type="character" w:customStyle="1" w:styleId="10">
    <w:name w:val="Заголовок 1 Знак"/>
    <w:basedOn w:val="a0"/>
    <w:link w:val="1"/>
    <w:uiPriority w:val="9"/>
    <w:rsid w:val="00601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ream-format-textline">
    <w:name w:val="stream-format-text__line"/>
    <w:basedOn w:val="a"/>
    <w:rsid w:val="0060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eam-watchingplayer-header">
    <w:name w:val="stream-watching__player-header"/>
    <w:basedOn w:val="a0"/>
    <w:rsid w:val="00601ECA"/>
  </w:style>
  <w:style w:type="character" w:customStyle="1" w:styleId="stream-watchingrestriction1">
    <w:name w:val="stream-watching__restriction1"/>
    <w:basedOn w:val="a0"/>
    <w:rsid w:val="00601ECA"/>
    <w:rPr>
      <w:color w:val="888894"/>
      <w:sz w:val="20"/>
      <w:szCs w:val="20"/>
    </w:rPr>
  </w:style>
  <w:style w:type="character" w:customStyle="1" w:styleId="button2text17">
    <w:name w:val="button2__text17"/>
    <w:basedOn w:val="a0"/>
    <w:rsid w:val="00601ECA"/>
  </w:style>
  <w:style w:type="character" w:customStyle="1" w:styleId="ya-share2title3">
    <w:name w:val="ya-share2__title3"/>
    <w:basedOn w:val="a0"/>
    <w:rsid w:val="00601ECA"/>
    <w:rPr>
      <w:color w:val="000000"/>
    </w:rPr>
  </w:style>
  <w:style w:type="character" w:styleId="a8">
    <w:name w:val="Hyperlink"/>
    <w:basedOn w:val="a0"/>
    <w:uiPriority w:val="99"/>
    <w:unhideWhenUsed/>
    <w:rsid w:val="00601ECA"/>
    <w:rPr>
      <w:color w:val="0563C1" w:themeColor="hyperlink"/>
      <w:u w:val="single"/>
    </w:rPr>
  </w:style>
  <w:style w:type="character" w:customStyle="1" w:styleId="d">
    <w:name w:val="d"/>
    <w:basedOn w:val="a0"/>
    <w:rsid w:val="007C3681"/>
  </w:style>
  <w:style w:type="character" w:customStyle="1" w:styleId="s">
    <w:name w:val="s"/>
    <w:basedOn w:val="a0"/>
    <w:rsid w:val="007C3681"/>
  </w:style>
  <w:style w:type="character" w:customStyle="1" w:styleId="t-date6">
    <w:name w:val="t-date6"/>
    <w:basedOn w:val="a0"/>
    <w:rsid w:val="000F41CD"/>
    <w:rPr>
      <w:rFonts w:ascii="Open Sans" w:hAnsi="Open Sans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F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543">
              <w:marLeft w:val="-4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076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none" w:sz="0" w:space="0" w:color="auto"/>
                    <w:right w:val="none" w:sz="0" w:space="0" w:color="auto"/>
                  </w:divBdr>
                  <w:divsChild>
                    <w:div w:id="15477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6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35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1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868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9069">
                              <w:marLeft w:val="570"/>
                              <w:marRight w:val="570"/>
                              <w:marTop w:val="39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0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0588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3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1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87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3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62379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106576">
                                                                              <w:marLeft w:val="-8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08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61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7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8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24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53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9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8861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20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53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1812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8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19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2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9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699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4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3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32</cp:revision>
  <cp:lastPrinted>2019-10-29T07:44:00Z</cp:lastPrinted>
  <dcterms:created xsi:type="dcterms:W3CDTF">2019-10-29T11:59:00Z</dcterms:created>
  <dcterms:modified xsi:type="dcterms:W3CDTF">2019-10-30T04:27:00Z</dcterms:modified>
</cp:coreProperties>
</file>