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7054"/>
        <w:gridCol w:w="2517"/>
      </w:tblGrid>
      <w:tr w:rsidR="002F114A" w:rsidTr="00AC5D16">
        <w:trPr>
          <w:trHeight w:val="1420"/>
        </w:trPr>
        <w:tc>
          <w:tcPr>
            <w:tcW w:w="7054" w:type="dxa"/>
            <w:shd w:val="clear" w:color="auto" w:fill="auto"/>
          </w:tcPr>
          <w:tbl>
            <w:tblPr>
              <w:tblW w:w="10123" w:type="dxa"/>
              <w:tblLayout w:type="fixed"/>
              <w:tblLook w:val="04A0" w:firstRow="1" w:lastRow="0" w:firstColumn="1" w:lastColumn="0" w:noHBand="0" w:noVBand="1"/>
            </w:tblPr>
            <w:tblGrid>
              <w:gridCol w:w="6794"/>
              <w:gridCol w:w="3329"/>
            </w:tblGrid>
            <w:tr w:rsidR="002F114A" w:rsidRPr="00A8477C" w:rsidTr="00AC5D16">
              <w:trPr>
                <w:trHeight w:val="190"/>
              </w:trPr>
              <w:tc>
                <w:tcPr>
                  <w:tcW w:w="6794" w:type="dxa"/>
                  <w:shd w:val="clear" w:color="auto" w:fill="auto"/>
                </w:tcPr>
                <w:p w:rsidR="002F114A" w:rsidRPr="00A8477C" w:rsidRDefault="002F114A" w:rsidP="00AC5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B308C"/>
                      <w:sz w:val="26"/>
                      <w:szCs w:val="26"/>
                    </w:rPr>
                  </w:pPr>
                  <w:r w:rsidRPr="00A8477C">
                    <w:rPr>
                      <w:rFonts w:ascii="Times New Roman" w:eastAsia="Times New Roman" w:hAnsi="Times New Roman" w:cs="Times New Roman"/>
                      <w:b/>
                      <w:color w:val="0B308C"/>
                      <w:sz w:val="26"/>
                      <w:szCs w:val="26"/>
                    </w:rPr>
                    <w:t>ПРЕСС-РЕЛИЗ</w:t>
                  </w:r>
                </w:p>
                <w:p w:rsidR="002F114A" w:rsidRPr="00A8477C" w:rsidRDefault="00A62A84" w:rsidP="00A62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B308C"/>
                      <w:sz w:val="28"/>
                      <w:szCs w:val="28"/>
                    </w:rPr>
                    <w:t>28</w:t>
                  </w:r>
                  <w:r w:rsidR="002F114A">
                    <w:rPr>
                      <w:rFonts w:ascii="Times New Roman" w:eastAsia="Times New Roman" w:hAnsi="Times New Roman" w:cs="Times New Roman"/>
                      <w:b/>
                      <w:color w:val="0B308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B308C"/>
                      <w:sz w:val="28"/>
                      <w:szCs w:val="28"/>
                    </w:rPr>
                    <w:t xml:space="preserve">октября </w:t>
                  </w:r>
                  <w:r w:rsidR="002F114A" w:rsidRPr="00A8477C">
                    <w:rPr>
                      <w:rFonts w:ascii="Times New Roman" w:eastAsia="Times New Roman" w:hAnsi="Times New Roman" w:cs="Times New Roman"/>
                      <w:b/>
                      <w:color w:val="0B308C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3329" w:type="dxa"/>
                  <w:shd w:val="clear" w:color="auto" w:fill="auto"/>
                </w:tcPr>
                <w:p w:rsidR="002F114A" w:rsidRPr="00A8477C" w:rsidRDefault="002F114A" w:rsidP="00AC5D16">
                  <w:pPr>
                    <w:spacing w:before="120" w:after="120" w:line="288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8477C">
                    <w:rPr>
                      <w:rFonts w:ascii="Times New Roman" w:eastAsia="Times New Roman" w:hAnsi="Times New Roman" w:cs="Times New Roman"/>
                      <w:b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379EC7F9" wp14:editId="616A7D29">
                        <wp:simplePos x="0" y="0"/>
                        <wp:positionH relativeFrom="column">
                          <wp:posOffset>444500</wp:posOffset>
                        </wp:positionH>
                        <wp:positionV relativeFrom="paragraph">
                          <wp:posOffset>9525</wp:posOffset>
                        </wp:positionV>
                        <wp:extent cx="1257300" cy="6102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03"/>
                            <wp:lineTo x="21273" y="20903"/>
                            <wp:lineTo x="21273" y="0"/>
                            <wp:lineTo x="0" y="0"/>
                          </wp:wrapPolygon>
                        </wp:wrapThrough>
                        <wp:docPr id="2" name="Рисунок 2" descr="R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10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F114A" w:rsidRPr="00A8477C" w:rsidTr="00AC5D16">
              <w:trPr>
                <w:trHeight w:val="59"/>
              </w:trPr>
              <w:tc>
                <w:tcPr>
                  <w:tcW w:w="10123" w:type="dxa"/>
                  <w:gridSpan w:val="2"/>
                  <w:shd w:val="clear" w:color="auto" w:fill="auto"/>
                </w:tcPr>
                <w:p w:rsidR="002F114A" w:rsidRPr="00A8477C" w:rsidRDefault="002F114A" w:rsidP="00AC5D16">
                  <w:pPr>
                    <w:spacing w:before="120" w:after="120" w:line="288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8477C">
                    <w:rPr>
                      <w:rFonts w:ascii="Times New Roman" w:eastAsia="Times New Roman" w:hAnsi="Times New Roman" w:cs="Times New Roman"/>
                      <w:b/>
                      <w:noProof/>
                      <w:color w:val="0B308C"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D5088B4" wp14:editId="25993011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ragraph">
                              <wp:posOffset>0</wp:posOffset>
                            </wp:positionV>
                            <wp:extent cx="4506595" cy="0"/>
                            <wp:effectExtent l="15875" t="12700" r="20955" b="15875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065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B308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40000" dist="20000" dir="5400000" rotWithShape="0">
                                              <a:srgbClr val="808080">
                                                <a:alpha val="37999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F1A1AE1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          <v:shadow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2F114A" w:rsidRDefault="002F114A" w:rsidP="00A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F114A" w:rsidRDefault="002F114A" w:rsidP="00AC5D16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A84" w:rsidRDefault="00A62A84" w:rsidP="0094796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Почтовики Югры </w:t>
      </w:r>
      <w:r w:rsidR="00AC52ED">
        <w:rPr>
          <w:rFonts w:ascii="Times New Roman" w:hAnsi="Times New Roman" w:cs="Times New Roman"/>
          <w:b/>
          <w:sz w:val="28"/>
          <w:szCs w:val="28"/>
        </w:rPr>
        <w:t xml:space="preserve">сдали больше 10 </w:t>
      </w:r>
      <w:r w:rsidR="00AC52ED" w:rsidRPr="00AC52ED">
        <w:rPr>
          <w:rFonts w:ascii="Times New Roman" w:hAnsi="Times New Roman" w:cs="Times New Roman"/>
          <w:b/>
          <w:sz w:val="28"/>
          <w:szCs w:val="28"/>
        </w:rPr>
        <w:t xml:space="preserve">литров </w:t>
      </w:r>
      <w:r>
        <w:rPr>
          <w:rFonts w:ascii="Times New Roman" w:hAnsi="Times New Roman" w:cs="Times New Roman"/>
          <w:b/>
          <w:sz w:val="28"/>
          <w:szCs w:val="28"/>
        </w:rPr>
        <w:t>кров</w:t>
      </w:r>
      <w:r w:rsidR="00AC52ED">
        <w:rPr>
          <w:rFonts w:ascii="Times New Roman" w:hAnsi="Times New Roman" w:cs="Times New Roman"/>
          <w:b/>
          <w:sz w:val="28"/>
          <w:szCs w:val="28"/>
        </w:rPr>
        <w:t>и</w:t>
      </w:r>
    </w:p>
    <w:p w:rsidR="00A62A84" w:rsidRPr="0094796B" w:rsidRDefault="00A62A84" w:rsidP="0094796B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796B">
        <w:rPr>
          <w:rFonts w:ascii="Times New Roman" w:eastAsia="Times New Roman" w:hAnsi="Times New Roman" w:cs="Times New Roman"/>
          <w:b/>
          <w:sz w:val="24"/>
          <w:szCs w:val="24"/>
        </w:rPr>
        <w:t>28 октября в</w:t>
      </w:r>
      <w:r w:rsidRPr="0094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A9D" w:rsidRPr="0094796B">
        <w:rPr>
          <w:rFonts w:ascii="Times New Roman" w:hAnsi="Times New Roman" w:cs="Times New Roman"/>
          <w:b/>
          <w:sz w:val="24"/>
          <w:szCs w:val="24"/>
        </w:rPr>
        <w:t>ХМАО</w:t>
      </w:r>
      <w:r w:rsidRPr="0094796B">
        <w:rPr>
          <w:rFonts w:ascii="Times New Roman" w:hAnsi="Times New Roman" w:cs="Times New Roman"/>
          <w:b/>
          <w:sz w:val="24"/>
          <w:szCs w:val="24"/>
        </w:rPr>
        <w:t xml:space="preserve"> завершилась Всероссийская акция «День донора на Почте России»</w:t>
      </w:r>
      <w:r w:rsidR="00CF6A9D" w:rsidRPr="0094796B">
        <w:rPr>
          <w:rFonts w:ascii="Times New Roman" w:hAnsi="Times New Roman" w:cs="Times New Roman"/>
          <w:b/>
          <w:sz w:val="24"/>
          <w:szCs w:val="24"/>
        </w:rPr>
        <w:t xml:space="preserve">, организованная </w:t>
      </w:r>
      <w:r w:rsidR="00CF6A9D" w:rsidRPr="00947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Молодежн</w:t>
      </w:r>
      <w:r w:rsidR="00AC5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="00CF6A9D" w:rsidRPr="00947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Совет</w:t>
      </w:r>
      <w:r w:rsidR="00AC5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</w:t>
      </w:r>
      <w:r w:rsidR="00CF6A9D" w:rsidRPr="00947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Почты России</w:t>
      </w:r>
      <w:r w:rsidR="001311F7" w:rsidRPr="00947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Югре</w:t>
      </w:r>
      <w:r w:rsidRPr="0094796B">
        <w:rPr>
          <w:rFonts w:ascii="Times New Roman" w:hAnsi="Times New Roman" w:cs="Times New Roman"/>
          <w:b/>
          <w:sz w:val="24"/>
          <w:szCs w:val="24"/>
        </w:rPr>
        <w:t xml:space="preserve">. Сотрудники почтового ведомства пополнили </w:t>
      </w:r>
      <w:r w:rsidR="00E27459" w:rsidRPr="0094796B">
        <w:rPr>
          <w:rFonts w:ascii="Times New Roman" w:hAnsi="Times New Roman" w:cs="Times New Roman"/>
          <w:b/>
          <w:sz w:val="24"/>
          <w:szCs w:val="24"/>
        </w:rPr>
        <w:t xml:space="preserve">окружной </w:t>
      </w:r>
      <w:r w:rsidRPr="0094796B">
        <w:rPr>
          <w:rFonts w:ascii="Times New Roman" w:hAnsi="Times New Roman" w:cs="Times New Roman"/>
          <w:b/>
          <w:sz w:val="24"/>
          <w:szCs w:val="24"/>
        </w:rPr>
        <w:t>банк крови</w:t>
      </w:r>
      <w:r w:rsidR="00E27459" w:rsidRPr="0094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B7" w:rsidRPr="0094796B">
        <w:rPr>
          <w:rFonts w:ascii="Times New Roman" w:hAnsi="Times New Roman" w:cs="Times New Roman"/>
          <w:b/>
          <w:sz w:val="24"/>
          <w:szCs w:val="24"/>
        </w:rPr>
        <w:t xml:space="preserve">более чем </w:t>
      </w:r>
      <w:r w:rsidR="0081165D" w:rsidRPr="009479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21BB7" w:rsidRPr="0094796B">
        <w:rPr>
          <w:rFonts w:ascii="Times New Roman" w:hAnsi="Times New Roman" w:cs="Times New Roman"/>
          <w:b/>
          <w:sz w:val="24"/>
          <w:szCs w:val="24"/>
        </w:rPr>
        <w:t>10 литров.</w:t>
      </w:r>
    </w:p>
    <w:p w:rsidR="00CF6A9D" w:rsidRPr="0094796B" w:rsidRDefault="00E27459" w:rsidP="009479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6B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94796B">
        <w:rPr>
          <w:rFonts w:ascii="Times New Roman" w:hAnsi="Times New Roman"/>
          <w:sz w:val="24"/>
          <w:szCs w:val="24"/>
        </w:rPr>
        <w:t>УФПС ХМАО</w:t>
      </w:r>
      <w:r w:rsidRPr="0094796B">
        <w:rPr>
          <w:rFonts w:ascii="Times New Roman" w:hAnsi="Times New Roman"/>
          <w:i/>
          <w:sz w:val="24"/>
          <w:szCs w:val="24"/>
        </w:rPr>
        <w:t xml:space="preserve"> </w:t>
      </w:r>
      <w:r w:rsidRPr="0094796B">
        <w:rPr>
          <w:rFonts w:ascii="Times New Roman" w:hAnsi="Times New Roman" w:cs="Times New Roman"/>
          <w:sz w:val="24"/>
          <w:szCs w:val="24"/>
        </w:rPr>
        <w:t xml:space="preserve">охотно </w:t>
      </w:r>
      <w:r w:rsidR="001311F7" w:rsidRPr="0094796B">
        <w:rPr>
          <w:rFonts w:ascii="Times New Roman" w:hAnsi="Times New Roman" w:cs="Times New Roman"/>
          <w:sz w:val="24"/>
          <w:szCs w:val="24"/>
        </w:rPr>
        <w:t xml:space="preserve">поддержал </w:t>
      </w:r>
      <w:r w:rsidR="001311F7" w:rsidRPr="0094796B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акцию</w:t>
      </w:r>
      <w:r w:rsidRPr="0094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54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bookmarkStart w:id="0" w:name="_GoBack"/>
      <w:bookmarkEnd w:id="0"/>
      <w:r w:rsidR="00914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приняли участие более 20 сотрудников </w:t>
      </w:r>
      <w:r w:rsidR="00CF6A9D" w:rsidRPr="0094796B">
        <w:rPr>
          <w:rFonts w:ascii="Times New Roman" w:hAnsi="Times New Roman" w:cs="Times New Roman"/>
          <w:sz w:val="24"/>
          <w:szCs w:val="24"/>
        </w:rPr>
        <w:t>Управления федеральной почтовой связи</w:t>
      </w:r>
      <w:r w:rsidR="00FC29DE" w:rsidRPr="0094796B">
        <w:rPr>
          <w:rFonts w:ascii="Times New Roman" w:hAnsi="Times New Roman" w:cs="Times New Roman"/>
          <w:sz w:val="24"/>
          <w:szCs w:val="24"/>
        </w:rPr>
        <w:t xml:space="preserve"> Югры</w:t>
      </w:r>
      <w:r w:rsidR="00CF6A9D" w:rsidRPr="0094796B">
        <w:rPr>
          <w:rFonts w:ascii="Times New Roman" w:hAnsi="Times New Roman" w:cs="Times New Roman"/>
          <w:sz w:val="24"/>
          <w:szCs w:val="24"/>
        </w:rPr>
        <w:t xml:space="preserve">. </w:t>
      </w:r>
      <w:r w:rsidR="002F5ED1" w:rsidRPr="0094796B">
        <w:rPr>
          <w:rFonts w:ascii="Times New Roman" w:hAnsi="Times New Roman" w:cs="Times New Roman"/>
          <w:sz w:val="24"/>
          <w:szCs w:val="24"/>
        </w:rPr>
        <w:t>При этом к</w:t>
      </w:r>
      <w:r w:rsidR="00CF6A9D" w:rsidRPr="0094796B">
        <w:rPr>
          <w:rFonts w:ascii="Times New Roman" w:hAnsi="Times New Roman" w:cs="Times New Roman"/>
          <w:sz w:val="24"/>
          <w:szCs w:val="24"/>
        </w:rPr>
        <w:t>ровь сдавал</w:t>
      </w:r>
      <w:r w:rsidR="002F5ED1" w:rsidRPr="0094796B">
        <w:rPr>
          <w:rFonts w:ascii="Times New Roman" w:hAnsi="Times New Roman" w:cs="Times New Roman"/>
          <w:sz w:val="24"/>
          <w:szCs w:val="24"/>
        </w:rPr>
        <w:t>и</w:t>
      </w:r>
      <w:r w:rsidR="00CF6A9D" w:rsidRPr="0094796B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2F5ED1" w:rsidRPr="0094796B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="00AC52ED">
        <w:rPr>
          <w:rFonts w:ascii="Times New Roman" w:hAnsi="Times New Roman" w:cs="Times New Roman"/>
          <w:sz w:val="24"/>
          <w:szCs w:val="24"/>
        </w:rPr>
        <w:t>почтовики</w:t>
      </w:r>
      <w:r w:rsidR="002F5ED1" w:rsidRPr="0094796B">
        <w:rPr>
          <w:rFonts w:ascii="Times New Roman" w:hAnsi="Times New Roman" w:cs="Times New Roman"/>
          <w:sz w:val="24"/>
          <w:szCs w:val="24"/>
        </w:rPr>
        <w:t>, но и зрелые работники, многие из которых являются постоянными донорами.</w:t>
      </w:r>
    </w:p>
    <w:p w:rsidR="002F5ED1" w:rsidRPr="0094796B" w:rsidRDefault="002F5ED1" w:rsidP="009479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96B">
        <w:rPr>
          <w:rFonts w:ascii="Times New Roman" w:hAnsi="Times New Roman" w:cs="Times New Roman"/>
          <w:bCs/>
          <w:sz w:val="24"/>
          <w:szCs w:val="24"/>
        </w:rPr>
        <w:t>«</w:t>
      </w:r>
      <w:r w:rsidR="00AC52ED">
        <w:rPr>
          <w:rFonts w:ascii="Times New Roman" w:hAnsi="Times New Roman" w:cs="Times New Roman"/>
          <w:sz w:val="24"/>
          <w:szCs w:val="24"/>
        </w:rPr>
        <w:t xml:space="preserve">Сотрудники почтовой связи ХМАО </w:t>
      </w:r>
      <w:r w:rsidR="001311F7" w:rsidRPr="0094796B">
        <w:rPr>
          <w:rFonts w:ascii="Times New Roman" w:hAnsi="Times New Roman" w:cs="Times New Roman"/>
          <w:sz w:val="24"/>
          <w:szCs w:val="24"/>
        </w:rPr>
        <w:t xml:space="preserve">с </w:t>
      </w:r>
      <w:r w:rsidR="00914F74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="001311F7" w:rsidRPr="0094796B">
        <w:rPr>
          <w:rFonts w:ascii="Times New Roman" w:hAnsi="Times New Roman" w:cs="Times New Roman"/>
          <w:sz w:val="24"/>
          <w:szCs w:val="24"/>
        </w:rPr>
        <w:t>энтузиазмом</w:t>
      </w:r>
      <w:r w:rsidRPr="0094796B">
        <w:rPr>
          <w:rFonts w:ascii="Times New Roman" w:hAnsi="Times New Roman" w:cs="Times New Roman"/>
          <w:sz w:val="24"/>
          <w:szCs w:val="24"/>
        </w:rPr>
        <w:t xml:space="preserve"> </w:t>
      </w:r>
      <w:r w:rsidR="00914F74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Pr="0094796B">
        <w:rPr>
          <w:rFonts w:ascii="Times New Roman" w:hAnsi="Times New Roman" w:cs="Times New Roman"/>
          <w:sz w:val="24"/>
          <w:szCs w:val="24"/>
        </w:rPr>
        <w:t>участ</w:t>
      </w:r>
      <w:r w:rsidR="00914F74">
        <w:rPr>
          <w:rFonts w:ascii="Times New Roman" w:hAnsi="Times New Roman" w:cs="Times New Roman"/>
          <w:sz w:val="24"/>
          <w:szCs w:val="24"/>
        </w:rPr>
        <w:t>ие</w:t>
      </w:r>
      <w:r w:rsidRPr="0094796B">
        <w:rPr>
          <w:rFonts w:ascii="Times New Roman" w:hAnsi="Times New Roman" w:cs="Times New Roman"/>
          <w:sz w:val="24"/>
          <w:szCs w:val="24"/>
        </w:rPr>
        <w:t xml:space="preserve"> в донорских акциях, -  рассказывает активист </w:t>
      </w:r>
      <w:r w:rsidRPr="0094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Молодежного Совета Почты России по Югре </w:t>
      </w:r>
      <w:r w:rsidR="001311F7" w:rsidRPr="0094796B">
        <w:rPr>
          <w:rFonts w:ascii="Times New Roman" w:hAnsi="Times New Roman" w:cs="Times New Roman"/>
          <w:bCs/>
          <w:sz w:val="24"/>
          <w:szCs w:val="24"/>
        </w:rPr>
        <w:t>Наталья Попова.</w:t>
      </w:r>
      <w:r w:rsidRPr="0094796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1311F7" w:rsidRPr="0094796B">
        <w:rPr>
          <w:rFonts w:ascii="Times New Roman" w:hAnsi="Times New Roman" w:cs="Times New Roman"/>
          <w:sz w:val="24"/>
          <w:szCs w:val="24"/>
        </w:rPr>
        <w:t xml:space="preserve"> </w:t>
      </w:r>
      <w:r w:rsidRPr="0094796B">
        <w:rPr>
          <w:rFonts w:ascii="Times New Roman" w:hAnsi="Times New Roman" w:cs="Times New Roman"/>
          <w:sz w:val="24"/>
          <w:szCs w:val="24"/>
        </w:rPr>
        <w:t xml:space="preserve">За последние полгода </w:t>
      </w:r>
      <w:r w:rsidR="00A46F58">
        <w:rPr>
          <w:rFonts w:ascii="Times New Roman" w:hAnsi="Times New Roman" w:cs="Times New Roman"/>
          <w:sz w:val="24"/>
          <w:szCs w:val="24"/>
        </w:rPr>
        <w:t>почтовики</w:t>
      </w:r>
      <w:r w:rsidR="001311F7" w:rsidRPr="0094796B">
        <w:rPr>
          <w:rFonts w:ascii="Times New Roman" w:hAnsi="Times New Roman" w:cs="Times New Roman"/>
          <w:sz w:val="24"/>
          <w:szCs w:val="24"/>
        </w:rPr>
        <w:t xml:space="preserve"> уже дважды сдали кровь, помогая тем, кто в этом нуждается. Многие </w:t>
      </w:r>
      <w:r w:rsidR="00A46F58">
        <w:rPr>
          <w:rFonts w:ascii="Times New Roman" w:hAnsi="Times New Roman" w:cs="Times New Roman"/>
          <w:sz w:val="24"/>
          <w:szCs w:val="24"/>
        </w:rPr>
        <w:t xml:space="preserve">наши </w:t>
      </w:r>
      <w:r w:rsidR="00F70A9C" w:rsidRPr="0094796B">
        <w:rPr>
          <w:rFonts w:ascii="Times New Roman" w:hAnsi="Times New Roman" w:cs="Times New Roman"/>
          <w:sz w:val="24"/>
          <w:szCs w:val="24"/>
        </w:rPr>
        <w:t xml:space="preserve">работники вдохновились идеей донорства и </w:t>
      </w:r>
      <w:r w:rsidR="001311F7" w:rsidRPr="0094796B">
        <w:rPr>
          <w:rFonts w:ascii="Times New Roman" w:hAnsi="Times New Roman" w:cs="Times New Roman"/>
          <w:sz w:val="24"/>
          <w:szCs w:val="24"/>
        </w:rPr>
        <w:t>перешли в разряд постоянных доноров</w:t>
      </w:r>
      <w:r w:rsidR="00A46F58">
        <w:rPr>
          <w:rFonts w:ascii="Times New Roman" w:hAnsi="Times New Roman" w:cs="Times New Roman"/>
          <w:sz w:val="24"/>
          <w:szCs w:val="24"/>
        </w:rPr>
        <w:t>. Мы надеемся, что наша кровь поможет людям, попавшим в беду</w:t>
      </w:r>
      <w:r w:rsidR="001311F7" w:rsidRPr="0094796B">
        <w:rPr>
          <w:rFonts w:ascii="Times New Roman" w:hAnsi="Times New Roman" w:cs="Times New Roman"/>
          <w:sz w:val="24"/>
          <w:szCs w:val="24"/>
        </w:rPr>
        <w:t>».</w:t>
      </w:r>
    </w:p>
    <w:p w:rsidR="00BD3935" w:rsidRPr="0094796B" w:rsidRDefault="00BD3935" w:rsidP="0094796B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</w:rPr>
      </w:pPr>
    </w:p>
    <w:p w:rsidR="00BD3935" w:rsidRPr="0094796B" w:rsidRDefault="00BD3935" w:rsidP="0094796B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94796B">
        <w:rPr>
          <w:b/>
          <w:i/>
        </w:rPr>
        <w:t>Информационная справка</w:t>
      </w:r>
    </w:p>
    <w:p w:rsidR="00BD3935" w:rsidRPr="0094796B" w:rsidRDefault="00BD3935" w:rsidP="0094796B">
      <w:pPr>
        <w:pStyle w:val="a3"/>
        <w:shd w:val="clear" w:color="auto" w:fill="FFFFFF"/>
        <w:spacing w:before="0" w:beforeAutospacing="0" w:after="120" w:afterAutospacing="0"/>
        <w:jc w:val="both"/>
        <w:rPr>
          <w:shd w:val="clear" w:color="auto" w:fill="FFFFFF"/>
        </w:rPr>
      </w:pPr>
      <w:r w:rsidRPr="0094796B"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1311F7" w:rsidRDefault="001311F7" w:rsidP="0094796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97" w:rsidRPr="005427FC" w:rsidRDefault="00913697">
      <w:pPr>
        <w:rPr>
          <w:rFonts w:ascii="Times New Roman" w:hAnsi="Times New Roman" w:cs="Times New Roman"/>
          <w:sz w:val="28"/>
          <w:szCs w:val="28"/>
        </w:rPr>
      </w:pPr>
    </w:p>
    <w:sectPr w:rsidR="00913697" w:rsidRPr="005427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83" w:rsidRDefault="004B1183" w:rsidP="002563CA">
      <w:pPr>
        <w:spacing w:after="0" w:line="240" w:lineRule="auto"/>
      </w:pPr>
      <w:r>
        <w:separator/>
      </w:r>
    </w:p>
  </w:endnote>
  <w:endnote w:type="continuationSeparator" w:id="0">
    <w:p w:rsidR="004B1183" w:rsidRDefault="004B1183" w:rsidP="0025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CA" w:rsidRDefault="002563CA" w:rsidP="002563CA">
    <w:pPr>
      <w:pStyle w:val="a6"/>
    </w:pPr>
    <w:r>
      <w:t>Пресс-служба УФПС ХМАО-Югры</w:t>
    </w:r>
  </w:p>
  <w:p w:rsidR="002563CA" w:rsidRDefault="002563CA" w:rsidP="002563CA">
    <w:pPr>
      <w:pStyle w:val="a6"/>
    </w:pPr>
    <w:r>
      <w:t xml:space="preserve">АО «Почта России» </w:t>
    </w:r>
  </w:p>
  <w:p w:rsidR="002563CA" w:rsidRDefault="002563CA" w:rsidP="002563CA">
    <w:pPr>
      <w:pStyle w:val="a6"/>
    </w:pPr>
    <w:r>
      <w:t>т. 8 (3467) 32-39-09; 8/ 950-531-00-75</w:t>
    </w:r>
  </w:p>
  <w:p w:rsidR="002563CA" w:rsidRDefault="002563CA" w:rsidP="002563CA">
    <w:pPr>
      <w:pStyle w:val="a6"/>
    </w:pPr>
    <w:r>
      <w:t>yulia.tsaregorodceva@russianpost.ru</w:t>
    </w:r>
  </w:p>
  <w:p w:rsidR="002563CA" w:rsidRDefault="002563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83" w:rsidRDefault="004B1183" w:rsidP="002563CA">
      <w:pPr>
        <w:spacing w:after="0" w:line="240" w:lineRule="auto"/>
      </w:pPr>
      <w:r>
        <w:separator/>
      </w:r>
    </w:p>
  </w:footnote>
  <w:footnote w:type="continuationSeparator" w:id="0">
    <w:p w:rsidR="004B1183" w:rsidRDefault="004B1183" w:rsidP="00256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45"/>
    <w:rsid w:val="000F6837"/>
    <w:rsid w:val="001311F7"/>
    <w:rsid w:val="002563CA"/>
    <w:rsid w:val="002F114A"/>
    <w:rsid w:val="002F5ED1"/>
    <w:rsid w:val="00343394"/>
    <w:rsid w:val="003A40C9"/>
    <w:rsid w:val="003A465D"/>
    <w:rsid w:val="00454340"/>
    <w:rsid w:val="004B1183"/>
    <w:rsid w:val="005427FC"/>
    <w:rsid w:val="007E749D"/>
    <w:rsid w:val="0081165D"/>
    <w:rsid w:val="00856CDA"/>
    <w:rsid w:val="008B67BF"/>
    <w:rsid w:val="00913697"/>
    <w:rsid w:val="00914F74"/>
    <w:rsid w:val="0094796B"/>
    <w:rsid w:val="00A46F58"/>
    <w:rsid w:val="00A62A84"/>
    <w:rsid w:val="00AB0245"/>
    <w:rsid w:val="00AC52ED"/>
    <w:rsid w:val="00BD3935"/>
    <w:rsid w:val="00C21BB7"/>
    <w:rsid w:val="00CF1A4F"/>
    <w:rsid w:val="00CF6A9D"/>
    <w:rsid w:val="00E14BD3"/>
    <w:rsid w:val="00E27459"/>
    <w:rsid w:val="00F70A9C"/>
    <w:rsid w:val="00FA4F0A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3DD0"/>
  <w15:chartTrackingRefBased/>
  <w15:docId w15:val="{44787C22-E5CF-4DDB-8F9D-4D3FB7EA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21BB7"/>
  </w:style>
  <w:style w:type="paragraph" w:styleId="a3">
    <w:name w:val="Normal (Web)"/>
    <w:basedOn w:val="a"/>
    <w:uiPriority w:val="99"/>
    <w:unhideWhenUsed/>
    <w:rsid w:val="00BD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3CA"/>
  </w:style>
  <w:style w:type="paragraph" w:styleId="a6">
    <w:name w:val="footer"/>
    <w:basedOn w:val="a"/>
    <w:link w:val="a7"/>
    <w:uiPriority w:val="99"/>
    <w:unhideWhenUsed/>
    <w:rsid w:val="0025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3</cp:revision>
  <dcterms:created xsi:type="dcterms:W3CDTF">2019-10-28T09:35:00Z</dcterms:created>
  <dcterms:modified xsi:type="dcterms:W3CDTF">2019-10-28T09:42:00Z</dcterms:modified>
</cp:coreProperties>
</file>