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C4" w:rsidRDefault="00D465C4" w:rsidP="004D7A51">
      <w:pPr>
        <w:contextualSpacing/>
        <w:jc w:val="right"/>
      </w:pPr>
    </w:p>
    <w:p w:rsidR="00E903BC" w:rsidRPr="002B6B69" w:rsidRDefault="00DB1795" w:rsidP="004D7A51">
      <w:pPr>
        <w:contextualSpacing/>
        <w:jc w:val="right"/>
      </w:pPr>
      <w:r>
        <w:t>13</w:t>
      </w:r>
      <w:r w:rsidR="00D95953" w:rsidRPr="002B6B69">
        <w:t xml:space="preserve"> </w:t>
      </w:r>
      <w:r>
        <w:t>январ</w:t>
      </w:r>
      <w:bookmarkStart w:id="0" w:name="_GoBack"/>
      <w:bookmarkEnd w:id="0"/>
      <w:r w:rsidR="005D2598" w:rsidRPr="002B6B69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E26A1D" w:rsidRPr="00D465C4" w:rsidRDefault="00E26A1D" w:rsidP="00D465C4">
      <w:pPr>
        <w:pStyle w:val="a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465C4" w:rsidRDefault="00D465C4" w:rsidP="00D465C4">
      <w:pPr>
        <w:contextualSpacing/>
        <w:jc w:val="center"/>
      </w:pPr>
      <w:r>
        <w:t>«</w:t>
      </w:r>
      <w:r w:rsidRPr="00D465C4">
        <w:t>О некоторых изменениях, внесенных в Трудовой кодекс РФ</w:t>
      </w:r>
      <w:r>
        <w:t>»</w:t>
      </w:r>
    </w:p>
    <w:p w:rsidR="00D465C4" w:rsidRDefault="00D465C4" w:rsidP="00D465C4">
      <w:pPr>
        <w:contextualSpacing/>
        <w:jc w:val="both"/>
      </w:pPr>
    </w:p>
    <w:p w:rsidR="00D465C4" w:rsidRDefault="00D465C4" w:rsidP="00D465C4">
      <w:pPr>
        <w:ind w:firstLine="708"/>
        <w:contextualSpacing/>
        <w:jc w:val="both"/>
        <w:rPr>
          <w:iCs/>
        </w:rPr>
      </w:pPr>
      <w:r w:rsidRPr="00D465C4">
        <w:rPr>
          <w:iCs/>
        </w:rPr>
        <w:t>С 01.01.2020 вступили в силу изменения, внесенные в Трудовой кодекс РФ.</w:t>
      </w:r>
      <w:r w:rsidRPr="00D465C4">
        <w:rPr>
          <w:iCs/>
        </w:rPr>
        <w:br/>
        <w:t xml:space="preserve">     </w:t>
      </w:r>
      <w:r>
        <w:rPr>
          <w:iCs/>
        </w:rPr>
        <w:tab/>
      </w:r>
      <w:r w:rsidRPr="00D465C4">
        <w:rPr>
          <w:iCs/>
        </w:rPr>
        <w:t>При оформлении трудоустройства работнику предоставлено право на предоставление работодателю вместо трудовой книжки сведений о трудовой деятельности, за исключением случаев, если трудовой договор заключается впервые.</w:t>
      </w:r>
      <w:r w:rsidRPr="00D465C4">
        <w:rPr>
          <w:iCs/>
        </w:rPr>
        <w:br/>
        <w:t xml:space="preserve">     </w:t>
      </w:r>
      <w:r>
        <w:rPr>
          <w:iCs/>
        </w:rPr>
        <w:tab/>
      </w:r>
      <w:proofErr w:type="gramStart"/>
      <w:r w:rsidRPr="00D465C4">
        <w:rPr>
          <w:iCs/>
        </w:rPr>
        <w:t>Введена ст. 66, согласно которой работодатель должен формировать в электронном виде основную информацию о трудовой деятельности и трудовом стаже каждого работника (далее - сведения о трудовой деятельности) и представляет ее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Федерации.</w:t>
      </w:r>
      <w:proofErr w:type="gramEnd"/>
    </w:p>
    <w:p w:rsidR="00D465C4" w:rsidRDefault="00D465C4" w:rsidP="00D465C4">
      <w:pPr>
        <w:ind w:firstLine="708"/>
        <w:contextualSpacing/>
        <w:jc w:val="both"/>
        <w:rPr>
          <w:iCs/>
        </w:rPr>
      </w:pPr>
      <w:r w:rsidRPr="00D465C4">
        <w:rPr>
          <w:iCs/>
        </w:rPr>
        <w:t>В сведения о трудовой деятельности включаются информация о работнике, месте его работы, его трудовой функции, переводах работника на другую постоянную работу, об увольнении работника с указанием основания и причины прекращения трудового договора, другая предусмотренная настоящим Кодексом, иным федеральным законом информация.</w:t>
      </w:r>
    </w:p>
    <w:p w:rsidR="00D465C4" w:rsidRDefault="00D465C4" w:rsidP="00D465C4">
      <w:pPr>
        <w:ind w:firstLine="708"/>
        <w:contextualSpacing/>
        <w:jc w:val="both"/>
        <w:rPr>
          <w:iCs/>
        </w:rPr>
      </w:pPr>
      <w:r w:rsidRPr="00D465C4">
        <w:rPr>
          <w:iCs/>
        </w:rPr>
        <w:t>В случаях, установленных настоящим Кодексом, при заключении трудового договора лицо, поступающее на работу, предъявляет работодателю сведения о трудовой деятельности вместе с трудовой книжкой или взамен ее. Сведения о трудовой деятельности могут использоваться также для исчисления трудового стажа работника, внесения записей в его трудовую книжку (в случаях, если в соответствии с настоящим Кодексом, иным федеральным законом на работника ведется трудовая книжка) и осуществления других целей в соответствии с законами и иными нормативными правовыми актами Российской Федерации.</w:t>
      </w:r>
      <w:r w:rsidRPr="00D465C4">
        <w:rPr>
          <w:iCs/>
        </w:rPr>
        <w:br/>
        <w:t xml:space="preserve">     </w:t>
      </w:r>
      <w:r>
        <w:rPr>
          <w:iCs/>
        </w:rPr>
        <w:tab/>
      </w:r>
      <w:r w:rsidRPr="00D465C4">
        <w:rPr>
          <w:iCs/>
        </w:rPr>
        <w:t>Лицо, имеющее стаж работы по трудовому договору, может получать сведения о трудовой деятельности:</w:t>
      </w:r>
    </w:p>
    <w:p w:rsidR="00D465C4" w:rsidRDefault="00D465C4" w:rsidP="00D465C4">
      <w:pPr>
        <w:ind w:firstLine="708"/>
        <w:contextualSpacing/>
        <w:jc w:val="both"/>
        <w:rPr>
          <w:iCs/>
        </w:rPr>
      </w:pPr>
      <w:r>
        <w:rPr>
          <w:iCs/>
        </w:rPr>
        <w:t xml:space="preserve">- </w:t>
      </w:r>
      <w:r w:rsidRPr="00D465C4">
        <w:rPr>
          <w:iCs/>
        </w:rPr>
        <w:t>у работодателя по последнему месту работы (за период работы у данного работодателя)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</w:t>
      </w:r>
      <w:r>
        <w:rPr>
          <w:iCs/>
        </w:rPr>
        <w:t>е наличии у работодателя);</w:t>
      </w:r>
    </w:p>
    <w:p w:rsidR="00D465C4" w:rsidRDefault="00D465C4" w:rsidP="00D465C4">
      <w:pPr>
        <w:ind w:firstLine="708"/>
        <w:contextualSpacing/>
        <w:jc w:val="both"/>
        <w:rPr>
          <w:iCs/>
        </w:rPr>
      </w:pPr>
      <w:proofErr w:type="gramStart"/>
      <w:r>
        <w:rPr>
          <w:iCs/>
        </w:rPr>
        <w:t xml:space="preserve">- </w:t>
      </w:r>
      <w:r w:rsidRPr="00D465C4">
        <w:rPr>
          <w:iCs/>
        </w:rPr>
        <w:t>в многофункциональном центре предоставления государственных и муниципальных услуг на бумажном носителе, заверенные надлежащим образом;</w:t>
      </w:r>
      <w:r w:rsidRPr="00D465C4">
        <w:rPr>
          <w:iCs/>
        </w:rPr>
        <w:br/>
      </w:r>
      <w:r w:rsidRPr="00D465C4">
        <w:rPr>
          <w:iCs/>
        </w:rPr>
        <w:lastRenderedPageBreak/>
        <w:t>в Пенсионном фонде Российской Федерации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подписью;</w:t>
      </w:r>
      <w:proofErr w:type="gramEnd"/>
    </w:p>
    <w:p w:rsidR="00D465C4" w:rsidRDefault="00D465C4" w:rsidP="00D465C4">
      <w:pPr>
        <w:ind w:firstLine="708"/>
        <w:contextualSpacing/>
        <w:jc w:val="both"/>
        <w:rPr>
          <w:iCs/>
        </w:rPr>
      </w:pPr>
      <w:r>
        <w:rPr>
          <w:iCs/>
        </w:rPr>
        <w:t xml:space="preserve">- </w:t>
      </w:r>
      <w:r w:rsidRPr="00D465C4">
        <w:rPr>
          <w:iCs/>
        </w:rPr>
        <w:t>с использованием единого портала государственных и муниципальных услуг в форме электронного документа, подписанного усиленной квалифицированной электронной подписью.</w:t>
      </w:r>
    </w:p>
    <w:p w:rsidR="00D465C4" w:rsidRDefault="00D465C4" w:rsidP="00D465C4">
      <w:pPr>
        <w:ind w:firstLine="708"/>
        <w:contextualSpacing/>
        <w:jc w:val="both"/>
        <w:rPr>
          <w:iCs/>
        </w:rPr>
      </w:pPr>
      <w:proofErr w:type="gramStart"/>
      <w:r w:rsidRPr="00D465C4">
        <w:rPr>
          <w:iCs/>
        </w:rPr>
        <w:t>Работодатель обязан предоставить работнику (за исключением случаев, если в соответствии с настоящим Кодексом, иным федеральным законом на работника ведется трудовая книжка) сведения о трудовой деятельности за период работы у данного работодателя способом, указанным в заявлении работника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работодателя), поданном в письменной</w:t>
      </w:r>
      <w:proofErr w:type="gramEnd"/>
      <w:r w:rsidRPr="00D465C4">
        <w:rPr>
          <w:iCs/>
        </w:rPr>
        <w:t xml:space="preserve"> </w:t>
      </w:r>
      <w:proofErr w:type="gramStart"/>
      <w:r w:rsidRPr="00D465C4">
        <w:rPr>
          <w:iCs/>
        </w:rPr>
        <w:t>форме или направленном в порядке, установленном работодателем, по адресу электронной почты работодателя:</w:t>
      </w:r>
      <w:proofErr w:type="gramEnd"/>
    </w:p>
    <w:p w:rsidR="00D465C4" w:rsidRPr="00D465C4" w:rsidRDefault="00D465C4" w:rsidP="00D465C4">
      <w:pPr>
        <w:ind w:firstLine="708"/>
        <w:contextualSpacing/>
        <w:jc w:val="both"/>
        <w:rPr>
          <w:iCs/>
        </w:rPr>
      </w:pPr>
      <w:r>
        <w:rPr>
          <w:iCs/>
        </w:rPr>
        <w:t xml:space="preserve">- </w:t>
      </w:r>
      <w:r w:rsidRPr="00D465C4">
        <w:rPr>
          <w:iCs/>
        </w:rPr>
        <w:t>в период работы не позднее трех рабочих дней со дня подачи этого заявления;</w:t>
      </w:r>
      <w:r w:rsidRPr="00D465C4">
        <w:rPr>
          <w:iCs/>
        </w:rPr>
        <w:br/>
        <w:t xml:space="preserve">     </w:t>
      </w:r>
      <w:r>
        <w:rPr>
          <w:iCs/>
        </w:rPr>
        <w:t xml:space="preserve">- </w:t>
      </w:r>
      <w:r w:rsidRPr="00D465C4">
        <w:rPr>
          <w:iCs/>
        </w:rPr>
        <w:t>при увольнении в день прекращения трудового договора.</w:t>
      </w:r>
      <w:r w:rsidRPr="00D465C4">
        <w:rPr>
          <w:iCs/>
        </w:rPr>
        <w:br/>
        <w:t xml:space="preserve">     </w:t>
      </w:r>
      <w:r>
        <w:rPr>
          <w:iCs/>
        </w:rPr>
        <w:tab/>
      </w:r>
      <w:proofErr w:type="gramStart"/>
      <w:r w:rsidRPr="00D465C4">
        <w:rPr>
          <w:iCs/>
        </w:rPr>
        <w:t>В случае выявления работником неверной или неполной информации в сведениях о трудовой деятельности, представленных работодателем для хранения в информационных ресурсах Пенсионного фонда Российской Федерации, работодатель по письменному заявлению работника обязан исправить или дополнить сведения о трудовой деятельности и представить их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ин-формационных ресурсах</w:t>
      </w:r>
      <w:proofErr w:type="gramEnd"/>
      <w:r w:rsidRPr="00D465C4">
        <w:rPr>
          <w:iCs/>
        </w:rPr>
        <w:t xml:space="preserve"> Пенсионного фонда Российской Федерации.</w:t>
      </w:r>
      <w:r w:rsidRPr="00D465C4">
        <w:rPr>
          <w:iCs/>
        </w:rPr>
        <w:br/>
        <w:t xml:space="preserve">     </w:t>
      </w:r>
      <w:r>
        <w:rPr>
          <w:iCs/>
        </w:rPr>
        <w:tab/>
      </w:r>
      <w:r w:rsidRPr="00D465C4">
        <w:rPr>
          <w:iCs/>
        </w:rPr>
        <w:t>В последний день работы (день увольнения) работодателю предоставлена возможность выдать работнику трудовую книжку или предоставить сведения о тр</w:t>
      </w:r>
      <w:r w:rsidRPr="00D465C4">
        <w:rPr>
          <w:iCs/>
        </w:rPr>
        <w:t>у</w:t>
      </w:r>
      <w:r w:rsidRPr="00D465C4">
        <w:rPr>
          <w:iCs/>
        </w:rPr>
        <w:t>довой деятельности у данного работодателя.</w:t>
      </w:r>
    </w:p>
    <w:p w:rsidR="002B6B69" w:rsidRDefault="00970BDD" w:rsidP="00D465C4">
      <w:pPr>
        <w:spacing w:line="240" w:lineRule="exact"/>
        <w:ind w:firstLine="709"/>
        <w:contextualSpacing/>
        <w:jc w:val="both"/>
      </w:pPr>
      <w:r w:rsidRPr="00D465C4">
        <w:t xml:space="preserve"> </w:t>
      </w:r>
    </w:p>
    <w:p w:rsidR="00D465C4" w:rsidRPr="002B6B69" w:rsidRDefault="00D465C4" w:rsidP="00D465C4">
      <w:pPr>
        <w:spacing w:line="240" w:lineRule="exact"/>
        <w:ind w:firstLine="709"/>
        <w:contextualSpacing/>
        <w:jc w:val="both"/>
      </w:pPr>
    </w:p>
    <w:p w:rsidR="002B6B69" w:rsidRPr="00257E2C" w:rsidRDefault="00257E2C" w:rsidP="00D465C4">
      <w:pPr>
        <w:spacing w:line="240" w:lineRule="exact"/>
        <w:contextualSpacing/>
        <w:jc w:val="both"/>
      </w:pPr>
      <w:proofErr w:type="spellStart"/>
      <w:r w:rsidRPr="00257E2C">
        <w:t>И.о</w:t>
      </w:r>
      <w:proofErr w:type="spellEnd"/>
      <w:r w:rsidRPr="00257E2C">
        <w:t>. прокурора</w:t>
      </w:r>
      <w:r>
        <w:t xml:space="preserve">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Трофимов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Pr="002B6B69">
        <w:rPr>
          <w:b/>
          <w:sz w:val="20"/>
          <w:szCs w:val="20"/>
        </w:rPr>
        <w:t>.</w:t>
      </w:r>
    </w:p>
    <w:sectPr w:rsidR="00E903BC" w:rsidRPr="002B6B69" w:rsidSect="00B1184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6AB1"/>
    <w:rsid w:val="00117129"/>
    <w:rsid w:val="00120A77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B15FD"/>
    <w:rsid w:val="002B6B69"/>
    <w:rsid w:val="003D6784"/>
    <w:rsid w:val="00450206"/>
    <w:rsid w:val="00455054"/>
    <w:rsid w:val="00456F49"/>
    <w:rsid w:val="004D64AB"/>
    <w:rsid w:val="004D7A51"/>
    <w:rsid w:val="00523A93"/>
    <w:rsid w:val="0052758A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800211"/>
    <w:rsid w:val="0080403E"/>
    <w:rsid w:val="00834A0A"/>
    <w:rsid w:val="008A4BF1"/>
    <w:rsid w:val="00912921"/>
    <w:rsid w:val="00970BDD"/>
    <w:rsid w:val="009D2987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C2606"/>
    <w:rsid w:val="00CE4E9B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13</cp:revision>
  <cp:lastPrinted>2020-02-12T12:04:00Z</cp:lastPrinted>
  <dcterms:created xsi:type="dcterms:W3CDTF">2019-08-09T12:01:00Z</dcterms:created>
  <dcterms:modified xsi:type="dcterms:W3CDTF">2020-02-19T12:55:00Z</dcterms:modified>
</cp:coreProperties>
</file>