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97784" w:rsidRDefault="00B97784" w:rsidP="00144DF7">
      <w:pPr>
        <w:pStyle w:val="2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D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4DF7" w:rsidRPr="00144DF7">
        <w:rPr>
          <w:rFonts w:ascii="Times New Roman" w:hAnsi="Times New Roman" w:cs="Times New Roman"/>
          <w:bCs w:val="0"/>
          <w:color w:val="000000"/>
          <w:sz w:val="28"/>
          <w:szCs w:val="28"/>
        </w:rPr>
        <w:t>В чем отличие трудового договора от гражданско-правового договора?</w:t>
      </w:r>
      <w:r w:rsidRPr="00144DF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44DF7" w:rsidRPr="00144DF7" w:rsidRDefault="00144DF7" w:rsidP="00144DF7">
      <w:bookmarkStart w:id="0" w:name="_GoBack"/>
      <w:bookmarkEnd w:id="0"/>
    </w:p>
    <w:p w:rsidR="00144DF7" w:rsidRPr="00144DF7" w:rsidRDefault="00144DF7" w:rsidP="00144DF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144DF7">
        <w:rPr>
          <w:color w:val="000000"/>
        </w:rPr>
        <w:t>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плату. Работник обязуется лично выполнять определенную этим соглашением трудовую функцию в интересах работодателя, под его управлением и контролем, соблюдать правила внутреннего трудового распорядка действующие у работодателя. Такие положения заложены в ст. 56 Трудового кодекса Российской Федерации.</w:t>
      </w:r>
    </w:p>
    <w:p w:rsidR="00144DF7" w:rsidRPr="00144DF7" w:rsidRDefault="00144DF7" w:rsidP="00144DF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144DF7">
        <w:rPr>
          <w:color w:val="000000"/>
        </w:rPr>
        <w:t>Гражданско-правовым договором является договор между работником и работодателем, на выполнение конкретного задания (поручения, заказа). Предметом гражданско-правового договора является конечный результат выполненного задания.</w:t>
      </w:r>
    </w:p>
    <w:p w:rsidR="00144DF7" w:rsidRPr="00144DF7" w:rsidRDefault="00144DF7" w:rsidP="00144DF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144DF7">
        <w:rPr>
          <w:color w:val="000000"/>
        </w:rPr>
        <w:t>Отличительными признаками трудового договора от гражданско-правового договора являются:</w:t>
      </w:r>
    </w:p>
    <w:p w:rsidR="00144DF7" w:rsidRPr="00144DF7" w:rsidRDefault="00144DF7" w:rsidP="00144DF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144DF7">
        <w:rPr>
          <w:color w:val="000000"/>
        </w:rPr>
        <w:t>- зачисление на должность в соответствии со штатным расписанием (в случае заключения гражданско-правового договора зачисление в штат работников не происходит);</w:t>
      </w:r>
    </w:p>
    <w:p w:rsidR="00144DF7" w:rsidRPr="00144DF7" w:rsidRDefault="00144DF7" w:rsidP="00144DF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144DF7">
        <w:rPr>
          <w:color w:val="000000"/>
        </w:rPr>
        <w:t xml:space="preserve">- порядок и форма оплаты труда (оплата труда работников по трудовому договору происходит согласно тарифным ставкам, складывающимся из оклада и заработной платы, в </w:t>
      </w:r>
      <w:proofErr w:type="gramStart"/>
      <w:r w:rsidRPr="00144DF7">
        <w:rPr>
          <w:color w:val="000000"/>
        </w:rPr>
        <w:t>дни</w:t>
      </w:r>
      <w:proofErr w:type="gramEnd"/>
      <w:r w:rsidRPr="00144DF7">
        <w:rPr>
          <w:color w:val="000000"/>
        </w:rPr>
        <w:t xml:space="preserve"> установленные трудовым договором, а по гражданско-правовому договору оплата труда определяется в соответствии с соглашением, заключенным при составлении договора, в размере обговоренной цены выполненной услуги, после окончания работы и подписания акта выполненных работ);</w:t>
      </w:r>
    </w:p>
    <w:p w:rsidR="00144DF7" w:rsidRPr="00144DF7" w:rsidRDefault="00144DF7" w:rsidP="00144DF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proofErr w:type="gramStart"/>
      <w:r w:rsidRPr="00144DF7">
        <w:rPr>
          <w:color w:val="000000"/>
        </w:rPr>
        <w:t>- сроки заключения договоров (трудовой договор может заключаться бессрочно, так и на срок не более 5 лет, если работа не имеет постоянного характера, гражданско-правовой договор заключается на срок выполнения конкретного задания (поручения, заказа), до выполнения поставленной задачи, то есть на определенное время.</w:t>
      </w:r>
      <w:proofErr w:type="gramEnd"/>
    </w:p>
    <w:p w:rsidR="00144DF7" w:rsidRPr="00144DF7" w:rsidRDefault="00144DF7" w:rsidP="00144DF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144DF7">
        <w:rPr>
          <w:color w:val="000000"/>
        </w:rPr>
        <w:t>О нарушении трудовых и иных социальных прав граждане могут сообщить в прокуратуру или обратиться в установленном порядке в суд.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0D3C0A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144DF7">
      <w:pgSz w:w="11906" w:h="16838"/>
      <w:pgMar w:top="993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B0" w:rsidRDefault="00C44DB0" w:rsidP="002C32AF">
      <w:r>
        <w:separator/>
      </w:r>
    </w:p>
  </w:endnote>
  <w:endnote w:type="continuationSeparator" w:id="0">
    <w:p w:rsidR="00C44DB0" w:rsidRDefault="00C44DB0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B0" w:rsidRDefault="00C44DB0" w:rsidP="002C32AF">
      <w:r>
        <w:separator/>
      </w:r>
    </w:p>
  </w:footnote>
  <w:footnote w:type="continuationSeparator" w:id="0">
    <w:p w:rsidR="00C44DB0" w:rsidRDefault="00C44DB0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44DF7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A42E7"/>
    <w:rsid w:val="002B15FD"/>
    <w:rsid w:val="002B6B69"/>
    <w:rsid w:val="002C32AF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4DB0"/>
    <w:rsid w:val="00C45E8D"/>
    <w:rsid w:val="00C50498"/>
    <w:rsid w:val="00C817C5"/>
    <w:rsid w:val="00C868D8"/>
    <w:rsid w:val="00CA3A54"/>
    <w:rsid w:val="00CB56AA"/>
    <w:rsid w:val="00CC2606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74</cp:revision>
  <cp:lastPrinted>2020-09-03T10:12:00Z</cp:lastPrinted>
  <dcterms:created xsi:type="dcterms:W3CDTF">2019-08-09T12:01:00Z</dcterms:created>
  <dcterms:modified xsi:type="dcterms:W3CDTF">2020-10-31T07:20:00Z</dcterms:modified>
</cp:coreProperties>
</file>