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Pr="00A423A6" w:rsidRDefault="00365AFF" w:rsidP="00365AFF">
      <w:pPr>
        <w:pStyle w:val="1"/>
        <w:jc w:val="center"/>
        <w:rPr>
          <w:b w:val="0"/>
          <w:i/>
          <w:sz w:val="28"/>
          <w:szCs w:val="28"/>
        </w:rPr>
      </w:pPr>
      <w:r w:rsidRPr="00A423A6">
        <w:rPr>
          <w:bCs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C56CE4" wp14:editId="0CEF1D14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3A6">
        <w:rPr>
          <w:spacing w:val="30"/>
          <w:w w:val="120"/>
          <w:sz w:val="28"/>
          <w:szCs w:val="28"/>
        </w:rPr>
        <w:t>Пенсионный фонд Российской Федерации</w:t>
      </w:r>
      <w:r w:rsidRPr="00A423A6">
        <w:rPr>
          <w:sz w:val="28"/>
          <w:szCs w:val="28"/>
        </w:rPr>
        <w:br/>
      </w:r>
    </w:p>
    <w:p w:rsidR="00365AFF" w:rsidRPr="00A423A6" w:rsidRDefault="00E51DF7" w:rsidP="00365AFF">
      <w:pPr>
        <w:pStyle w:val="1"/>
        <w:spacing w:after="0" w:afterAutospacing="0"/>
        <w:jc w:val="center"/>
        <w:rPr>
          <w:b w:val="0"/>
          <w:i/>
          <w:sz w:val="28"/>
          <w:szCs w:val="28"/>
        </w:rPr>
      </w:pPr>
      <w:r w:rsidRPr="00A423A6">
        <w:rPr>
          <w:b w:val="0"/>
          <w:i/>
          <w:sz w:val="28"/>
          <w:szCs w:val="28"/>
        </w:rPr>
        <w:t xml:space="preserve">Отделение Пенсионного фонда </w:t>
      </w:r>
      <w:proofErr w:type="gramStart"/>
      <w:r w:rsidRPr="00A423A6">
        <w:rPr>
          <w:b w:val="0"/>
          <w:i/>
          <w:sz w:val="28"/>
          <w:szCs w:val="28"/>
        </w:rPr>
        <w:t>по</w:t>
      </w:r>
      <w:proofErr w:type="gramEnd"/>
      <w:r w:rsidRPr="00A423A6">
        <w:rPr>
          <w:b w:val="0"/>
          <w:i/>
          <w:sz w:val="28"/>
          <w:szCs w:val="28"/>
        </w:rPr>
        <w:t xml:space="preserve"> </w:t>
      </w:r>
    </w:p>
    <w:p w:rsidR="00365AFF" w:rsidRPr="00A423A6" w:rsidRDefault="00365AFF" w:rsidP="00365AFF">
      <w:pPr>
        <w:pStyle w:val="1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A423A6">
        <w:rPr>
          <w:b w:val="0"/>
          <w:i/>
          <w:sz w:val="28"/>
          <w:szCs w:val="28"/>
        </w:rPr>
        <w:t>Ханты-Мансийско</w:t>
      </w:r>
      <w:r w:rsidR="00E51DF7" w:rsidRPr="00A423A6">
        <w:rPr>
          <w:b w:val="0"/>
          <w:i/>
          <w:sz w:val="28"/>
          <w:szCs w:val="28"/>
        </w:rPr>
        <w:t>му</w:t>
      </w:r>
      <w:r w:rsidRPr="00A423A6">
        <w:rPr>
          <w:b w:val="0"/>
          <w:i/>
          <w:sz w:val="28"/>
          <w:szCs w:val="28"/>
        </w:rPr>
        <w:t xml:space="preserve"> автономно</w:t>
      </w:r>
      <w:r w:rsidR="00E51DF7" w:rsidRPr="00A423A6">
        <w:rPr>
          <w:b w:val="0"/>
          <w:i/>
          <w:sz w:val="28"/>
          <w:szCs w:val="28"/>
        </w:rPr>
        <w:t>му</w:t>
      </w:r>
      <w:r w:rsidRPr="00A423A6">
        <w:rPr>
          <w:b w:val="0"/>
          <w:i/>
          <w:sz w:val="28"/>
          <w:szCs w:val="28"/>
        </w:rPr>
        <w:t xml:space="preserve"> округ</w:t>
      </w:r>
      <w:r w:rsidR="00E51DF7" w:rsidRPr="00A423A6">
        <w:rPr>
          <w:b w:val="0"/>
          <w:i/>
          <w:sz w:val="28"/>
          <w:szCs w:val="28"/>
        </w:rPr>
        <w:t>у</w:t>
      </w:r>
      <w:r w:rsidRPr="00A423A6">
        <w:rPr>
          <w:b w:val="0"/>
          <w:i/>
          <w:sz w:val="28"/>
          <w:szCs w:val="28"/>
        </w:rPr>
        <w:t xml:space="preserve"> – Югры</w:t>
      </w:r>
    </w:p>
    <w:p w:rsidR="002E693C" w:rsidRPr="002E693C" w:rsidRDefault="002E693C" w:rsidP="002E69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693C">
        <w:rPr>
          <w:rFonts w:ascii="Times New Roman" w:eastAsia="Times New Roman" w:hAnsi="Times New Roman" w:cs="Times New Roman"/>
          <w:b/>
          <w:bCs/>
          <w:sz w:val="36"/>
          <w:szCs w:val="36"/>
        </w:rPr>
        <w:t>Ежемесячное пособие по уходу за ребенком до 1,5 лет</w:t>
      </w:r>
    </w:p>
    <w:p w:rsidR="00A423A6" w:rsidRPr="00A423A6" w:rsidRDefault="00A423A6" w:rsidP="00A423A6">
      <w:pPr>
        <w:pStyle w:val="3"/>
        <w:rPr>
          <w:rFonts w:ascii="Tms Rmn" w:hAnsi="Tms Rmn"/>
          <w:color w:val="auto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Получатели: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Неработающая мама ребенка д</w:t>
      </w:r>
      <w:bookmarkStart w:id="0" w:name="_GoBack"/>
      <w:bookmarkEnd w:id="0"/>
      <w:r w:rsidRPr="00A423A6">
        <w:rPr>
          <w:rFonts w:ascii="Times New Roman" w:eastAsia="Times New Roman" w:hAnsi="Times New Roman" w:cs="Times New Roman"/>
          <w:sz w:val="24"/>
          <w:szCs w:val="24"/>
        </w:rPr>
        <w:t>о 1,5 лет, уволенная во время беременности или декретного отпуска из-за ликвидации работодателя либо прекращения деятельности в качестве индивидуального предпринимателя, нотариуса или адвоката.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Неработающий родитель ребенка до 1,5 лет, а также его опекун или родственник, уволенные во время отпуска по уходу за ребенком.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Неработающий родитель ребенка до 1,5 лет, а также его опекун или родственник.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Неработающий родственник ребенка, если родители: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3A6">
        <w:rPr>
          <w:rFonts w:ascii="Times New Roman" w:eastAsia="Times New Roman" w:hAnsi="Times New Roman" w:cs="Times New Roman"/>
          <w:sz w:val="24"/>
          <w:szCs w:val="24"/>
        </w:rPr>
        <w:t>- лишены родительских прав или ограничены в них;</w:t>
      </w:r>
      <w:proofErr w:type="gramEnd"/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 xml:space="preserve">- умерли, </w:t>
      </w:r>
      <w:proofErr w:type="gramStart"/>
      <w:r w:rsidRPr="00A423A6">
        <w:rPr>
          <w:rFonts w:ascii="Times New Roman" w:eastAsia="Times New Roman" w:hAnsi="Times New Roman" w:cs="Times New Roman"/>
          <w:sz w:val="24"/>
          <w:szCs w:val="24"/>
        </w:rPr>
        <w:t>объявлены</w:t>
      </w:r>
      <w:proofErr w:type="gramEnd"/>
      <w:r w:rsidRPr="00A423A6">
        <w:rPr>
          <w:rFonts w:ascii="Times New Roman" w:eastAsia="Times New Roman" w:hAnsi="Times New Roman" w:cs="Times New Roman"/>
          <w:sz w:val="24"/>
          <w:szCs w:val="24"/>
        </w:rPr>
        <w:t xml:space="preserve"> умершими, признаны безвестно отсутствующими;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- признаны недееспособными или ограниченно дееспособными либо по состоянию здоровья не могут воспитывать и содержать ребенка;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- отбывают наказание в местах лишения свободы, находятся в местах содержания под стражей;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- уклоняются или отказались от воспитания детей.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Важно!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 xml:space="preserve">Пособие по уходу за ребенком назначается только в том </w:t>
      </w:r>
      <w:proofErr w:type="gramStart"/>
      <w:r w:rsidRPr="00A423A6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423A6">
        <w:rPr>
          <w:rFonts w:ascii="Times New Roman" w:eastAsia="Times New Roman" w:hAnsi="Times New Roman" w:cs="Times New Roman"/>
          <w:sz w:val="24"/>
          <w:szCs w:val="24"/>
        </w:rPr>
        <w:t>, если ухаживающий не получает пособие по безработице.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</w:t>
      </w:r>
    </w:p>
    <w:p w:rsidR="00A423A6" w:rsidRPr="00A423A6" w:rsidRDefault="00A423A6" w:rsidP="00A42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Если увольнение произошло во время отпуска по беременности и родам: 40% средней зарплаты за последний год до увольнения. Минимально: 11516,72 руб. в месяц, максимально: 23 031,89 руб. в месяц.</w:t>
      </w:r>
    </w:p>
    <w:p w:rsidR="00A423A6" w:rsidRPr="00A423A6" w:rsidRDefault="00A423A6" w:rsidP="00A42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Если увольнение произошло во время отпуска по уходу за ребенком: в размере ежемесячного пособия по уходу за ребенком, установленного на последнем месте работы.</w:t>
      </w:r>
    </w:p>
    <w:p w:rsidR="00A423A6" w:rsidRPr="00A423A6" w:rsidRDefault="00A423A6" w:rsidP="00A42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Если увольнение произошло во время беременности: 11 516,72 руб. в месяц.</w:t>
      </w:r>
    </w:p>
    <w:p w:rsidR="00A423A6" w:rsidRPr="00A423A6" w:rsidRDefault="00A423A6" w:rsidP="00A42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3A6">
        <w:rPr>
          <w:rFonts w:ascii="Times New Roman" w:eastAsia="Times New Roman" w:hAnsi="Times New Roman" w:cs="Times New Roman"/>
          <w:sz w:val="24"/>
          <w:szCs w:val="24"/>
        </w:rPr>
        <w:t>Если ухаживающий учится очно: 11 516,72 руб. в месяц.</w:t>
      </w:r>
      <w:proofErr w:type="gramEnd"/>
    </w:p>
    <w:p w:rsidR="00A423A6" w:rsidRPr="00A423A6" w:rsidRDefault="00A423A6" w:rsidP="00A42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Если родители не могут или не хотят ухаживать за ребенком: 11 516,72 руб. в месяц.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lastRenderedPageBreak/>
        <w:t>Пособие предоставляется за весь период ухода за ребенком: начиная с рождения или с первого дня отпуска по уходу, заканчивая днем, когда ребенку исполняется 1,5 года. Пособие предоставляется на каждого ребенка, за которым осуществляется уход.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оформить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Обратиться с заявлением и документами, подтверждающими право на пособие, в </w:t>
      </w:r>
      <w:hyperlink r:id="rId7" w:history="1">
        <w:r w:rsidRPr="00A4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клиентскую службу</w:t>
        </w:r>
      </w:hyperlink>
      <w:r w:rsidRPr="00A423A6">
        <w:rPr>
          <w:rFonts w:ascii="Times New Roman" w:eastAsia="Times New Roman" w:hAnsi="Times New Roman" w:cs="Times New Roman"/>
          <w:sz w:val="24"/>
          <w:szCs w:val="24"/>
        </w:rPr>
        <w:t> Пенсионного фонда по месту жительства либо в многофункциональный центр, принимающий такое заявление.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Отправить заявление в клиентскую службу Пенсионного фонда можно по почте. Приложенные копии документов в таком случае заверяются нотариально.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Важно!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Заявление необходимо подать в течение 6 месяцев со дня достижения ребенком 1,5 лет.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 документы: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Если родители несовершеннолетние – свидетельство о рождении родителей или свидетельство о смерти, а также свидетельство об установлении материнства или отцовства – если несовершеннолетние родители не состоят в браке.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 – при наличии.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 ребенка.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3A6">
        <w:rPr>
          <w:rFonts w:ascii="Times New Roman" w:eastAsia="Times New Roman" w:hAnsi="Times New Roman" w:cs="Times New Roman"/>
          <w:sz w:val="24"/>
          <w:szCs w:val="24"/>
        </w:rPr>
        <w:t>Судебное решение о признании родителя (или другого законного представителя ребенка) безвестно отсутствующим, умершим, либо сведения, подтверждающие нахождение родителей ребенка под стражей или отбывание ими наказания в виде лишения свободы (выдает ФСИН), либо документы, подтверждающие невозможность матери ухаживать за ребенком по состоянию здоровья – для опекунов и родственников, фактически осуществляющих уход за ребенком.</w:t>
      </w:r>
      <w:proofErr w:type="gramEnd"/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 xml:space="preserve">Справка об </w:t>
      </w:r>
      <w:proofErr w:type="gramStart"/>
      <w:r w:rsidRPr="00A423A6">
        <w:rPr>
          <w:rFonts w:ascii="Times New Roman" w:eastAsia="Times New Roman" w:hAnsi="Times New Roman" w:cs="Times New Roman"/>
          <w:sz w:val="24"/>
          <w:szCs w:val="24"/>
        </w:rPr>
        <w:t>обучении по</w:t>
      </w:r>
      <w:proofErr w:type="gramEnd"/>
      <w:r w:rsidRPr="00A423A6">
        <w:rPr>
          <w:rFonts w:ascii="Times New Roman" w:eastAsia="Times New Roman" w:hAnsi="Times New Roman" w:cs="Times New Roman"/>
          <w:sz w:val="24"/>
          <w:szCs w:val="24"/>
        </w:rPr>
        <w:t xml:space="preserve"> очной форме, а также о ранее выплаченном студентке пособии по беременности и родам – для студентов.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Заверенная выписка из трудовой книжки, военного билета о последнем месте работы, службы, сведения о среднем заработке.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Справка с работы второго родителя о том, что он (она) не использует отпуск по уходу за ребенком и не получает пособия.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Справка о государственной регистрации прекращения деятельности в качестве ИП, нотариуса, адвоката.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Справка о размере ранее выплаченного пособия по беременности и родам, по уходу за ребенком (для лиц, уволенных в период отпуска по уходу за ребенком).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Справка о неполучении пособия по безработице.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Сведения о неполучении пособия за счет ФСС.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Документ о совместном проживании родителя и ребенка (если брак между родителями расторгнут).</w:t>
      </w:r>
    </w:p>
    <w:p w:rsidR="00A423A6" w:rsidRPr="00A423A6" w:rsidRDefault="00A423A6" w:rsidP="00A4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Свидетельство о смерти ребенка.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оформления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 xml:space="preserve">Решение о назначении пособия выносится в течение 10 рабочих дней со дня подачи заявления и поступления в Пенсионный фонд необходимых сведений организаций </w:t>
      </w:r>
      <w:r w:rsidRPr="00A423A6">
        <w:rPr>
          <w:rFonts w:ascii="Times New Roman" w:eastAsia="Times New Roman" w:hAnsi="Times New Roman" w:cs="Times New Roman"/>
          <w:sz w:val="24"/>
          <w:szCs w:val="24"/>
        </w:rPr>
        <w:lastRenderedPageBreak/>
        <w:t>и документов заявителя. Если по выплате вынесен отказ, уведомление об этом направляется в течение 3 рабочих дней.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Срок принятия решения по заявлению продлевается на 20 рабочих дней, если в Пенсионный фонд не поступили сведения из организаций или документы от заявителя, подтверждающие право на выплату.</w:t>
      </w:r>
    </w:p>
    <w:p w:rsidR="00A423A6" w:rsidRPr="00A423A6" w:rsidRDefault="00A423A6" w:rsidP="00A4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3A6">
        <w:rPr>
          <w:rFonts w:ascii="Times New Roman" w:eastAsia="Times New Roman" w:hAnsi="Times New Roman" w:cs="Times New Roman"/>
          <w:sz w:val="24"/>
          <w:szCs w:val="24"/>
        </w:rPr>
        <w:t>Средства выплачиваются в течение 5 рабочих дней после принятия решения о назначении выплаты. В дальнейшем пособие перечисляется по стандартному выплатному графику с 3-го по 25-е число каждого месяца.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4C6"/>
    <w:multiLevelType w:val="multilevel"/>
    <w:tmpl w:val="FCF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52679"/>
    <w:multiLevelType w:val="multilevel"/>
    <w:tmpl w:val="308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2E693C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423A6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6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6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findO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2022-04-01T06:32:00Z</dcterms:created>
  <dcterms:modified xsi:type="dcterms:W3CDTF">2022-04-01T06:33:00Z</dcterms:modified>
</cp:coreProperties>
</file>