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CF3B95" w:rsidRDefault="00CF3B95" w:rsidP="00CF3B9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  <w:t xml:space="preserve">Важнейший приоритет ПФР – развитие ценностей </w:t>
      </w:r>
      <w:proofErr w:type="spellStart"/>
      <w:r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  <w:t>клиентоцентричности</w:t>
      </w:r>
      <w:proofErr w:type="spellEnd"/>
    </w:p>
    <w:bookmarkEnd w:id="0"/>
    <w:p w:rsidR="00CF3B95" w:rsidRDefault="00CF3B95" w:rsidP="00CF3B9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Пенсионный фонд Российской Федерации утвердил к реализации Декларацию ценностей </w:t>
      </w:r>
      <w:proofErr w:type="spellStart"/>
      <w:r>
        <w:rPr>
          <w:rFonts w:ascii="Arial" w:hAnsi="Arial" w:cs="Arial"/>
          <w:color w:val="212121"/>
          <w:spacing w:val="-5"/>
        </w:rPr>
        <w:t>клиентоцентричности</w:t>
      </w:r>
      <w:proofErr w:type="spellEnd"/>
      <w:r>
        <w:rPr>
          <w:rFonts w:ascii="Arial" w:hAnsi="Arial" w:cs="Arial"/>
          <w:color w:val="212121"/>
          <w:spacing w:val="-5"/>
        </w:rPr>
        <w:t>.</w:t>
      </w:r>
    </w:p>
    <w:p w:rsidR="00CF3B95" w:rsidRDefault="00CF3B95" w:rsidP="00CF3B9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Деятельность </w:t>
      </w:r>
      <w:proofErr w:type="spellStart"/>
      <w:r>
        <w:rPr>
          <w:rFonts w:ascii="Arial" w:hAnsi="Arial" w:cs="Arial"/>
          <w:color w:val="212121"/>
          <w:spacing w:val="-5"/>
        </w:rPr>
        <w:t>клиентоцентричного</w:t>
      </w:r>
      <w:proofErr w:type="spellEnd"/>
      <w:r>
        <w:rPr>
          <w:rFonts w:ascii="Arial" w:hAnsi="Arial" w:cs="Arial"/>
          <w:color w:val="212121"/>
          <w:spacing w:val="-5"/>
        </w:rPr>
        <w:t xml:space="preserve"> фонда базируется на принципах приоритета каждого человека и адресности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</w:t>
      </w:r>
      <w:proofErr w:type="spellStart"/>
      <w:r>
        <w:rPr>
          <w:rFonts w:ascii="Arial" w:hAnsi="Arial" w:cs="Arial"/>
          <w:color w:val="212121"/>
          <w:spacing w:val="-5"/>
        </w:rPr>
        <w:t>проактивности</w:t>
      </w:r>
      <w:proofErr w:type="spellEnd"/>
      <w:r>
        <w:rPr>
          <w:rFonts w:ascii="Arial" w:hAnsi="Arial" w:cs="Arial"/>
          <w:color w:val="212121"/>
          <w:spacing w:val="-5"/>
        </w:rPr>
        <w:t xml:space="preserve"> для лучшего удовлетворения потребностей гражданина.</w:t>
      </w:r>
    </w:p>
    <w:p w:rsidR="00CF3B95" w:rsidRDefault="00CF3B95" w:rsidP="00CF3B9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Для оперативной оптимизации и непрерывного совершенствования деятельности фонда предусмотрены и механизмы реализации этих принципов. Запланирована планомерная работа поэтапной трансформации всех направлений деятельности. На постоянной основе будет проводиться выявление потребностей клиентов. Будет усовершенствована организационная среда, внедрен порядок тестирования услуг и сервисов фонда, актуализирован перечень жизненных ситуаций в социальной сфере, когда необходима поддержка граждан.</w:t>
      </w:r>
    </w:p>
    <w:p w:rsidR="00CF3B95" w:rsidRDefault="00CF3B95" w:rsidP="00CF3B9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Все предоставляемые фондом услуги, сервисы должны быть понятными и удобными для людей, процессы – простыми и прозрачными, информация – доступной и открытой.</w:t>
      </w:r>
    </w:p>
    <w:p w:rsidR="00CF3B95" w:rsidRDefault="00CF3B95" w:rsidP="00CF3B95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hyperlink r:id="rId6" w:history="1">
        <w:r>
          <w:rPr>
            <w:rStyle w:val="aa"/>
            <w:rFonts w:ascii="Arial" w:eastAsiaTheme="majorEastAsia" w:hAnsi="Arial" w:cs="Arial"/>
            <w:color w:val="212121"/>
            <w:spacing w:val="-5"/>
          </w:rPr>
          <w:t xml:space="preserve">Декларация ценностей </w:t>
        </w:r>
        <w:proofErr w:type="spellStart"/>
        <w:r>
          <w:rPr>
            <w:rStyle w:val="aa"/>
            <w:rFonts w:ascii="Arial" w:eastAsiaTheme="majorEastAsia" w:hAnsi="Arial" w:cs="Arial"/>
            <w:color w:val="212121"/>
            <w:spacing w:val="-5"/>
          </w:rPr>
          <w:t>клиентоцентричности</w:t>
        </w:r>
        <w:proofErr w:type="spellEnd"/>
        <w:r>
          <w:rPr>
            <w:rStyle w:val="aa"/>
            <w:rFonts w:ascii="Arial" w:eastAsiaTheme="majorEastAsia" w:hAnsi="Arial" w:cs="Arial"/>
            <w:color w:val="212121"/>
            <w:spacing w:val="-5"/>
          </w:rPr>
          <w:t xml:space="preserve"> Пенсионного фонда Российской Федерации</w:t>
        </w:r>
      </w:hyperlink>
      <w:r>
        <w:rPr>
          <w:rFonts w:ascii="Arial" w:hAnsi="Arial" w:cs="Arial"/>
          <w:color w:val="212121"/>
          <w:spacing w:val="-5"/>
        </w:rPr>
        <w:t> (PDF, 220 КБ)</w:t>
      </w:r>
    </w:p>
    <w:p w:rsidR="00CF3B95" w:rsidRDefault="00CF3B95" w:rsidP="00CF3B95"/>
    <w:p w:rsidR="00CF3B95" w:rsidRDefault="00CF3B95" w:rsidP="00CF3B95">
      <w:r>
        <w:t xml:space="preserve">Ссылка </w:t>
      </w:r>
      <w:hyperlink r:id="rId7" w:history="1">
        <w:r>
          <w:rPr>
            <w:rStyle w:val="aa"/>
          </w:rPr>
          <w:t>https://pfr.gov.ru/files/id/press_center/news/2022/Deklaratsiya_klientotsentrichnosti_Pensionnogo_fonda_Rossii.pdf</w:t>
        </w:r>
      </w:hyperlink>
    </w:p>
    <w:p w:rsidR="00CF3B95" w:rsidRDefault="00CF3B95" w:rsidP="00CF3B95"/>
    <w:p w:rsidR="00CF3B95" w:rsidRDefault="00CF3B95" w:rsidP="00CF3B95"/>
    <w:p w:rsidR="00CF3B95" w:rsidRDefault="00CF3B95" w:rsidP="00CF3B95">
      <w:pPr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CF3B95" w:rsidRDefault="00CF3B95" w:rsidP="00CF3B95">
      <w:pPr>
        <w:rPr>
          <w:i/>
        </w:rPr>
      </w:pPr>
      <w:r>
        <w:rPr>
          <w:rFonts w:ascii="Helv" w:hAnsi="Helv" w:cs="Helv"/>
          <w:i/>
          <w:color w:val="000000"/>
          <w:sz w:val="20"/>
          <w:szCs w:val="20"/>
        </w:rPr>
        <w:t xml:space="preserve">тел. 8(3467)39-31-84 </w:t>
      </w:r>
      <w:r>
        <w:rPr>
          <w:rFonts w:ascii="Helv" w:hAnsi="Helv" w:cs="Helv"/>
          <w:i/>
          <w:color w:val="000000"/>
          <w:sz w:val="20"/>
          <w:szCs w:val="20"/>
        </w:rPr>
        <w:br/>
        <w:t>e-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mail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>: 2204@027.pfr.ru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CF3B95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F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F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files/id/press_center/news/2022/Deklaratsiya_klientotsentrichnosti_Pensionnogo_fonda_Ross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files/id/press_center/news/2022/Deklaratsiya_klientotsentrichnosti_Pensionnogo_fonda_Rossi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2022-12-16T06:57:00Z</dcterms:created>
  <dcterms:modified xsi:type="dcterms:W3CDTF">2022-12-16T06:57:00Z</dcterms:modified>
</cp:coreProperties>
</file>