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F" w:rsidRPr="00D9073F" w:rsidRDefault="009F297F" w:rsidP="003F23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866F6" w:rsidRPr="00D9073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A20CD" w:rsidRPr="00D9073F">
        <w:rPr>
          <w:rFonts w:ascii="Times New Roman" w:hAnsi="Times New Roman" w:cs="Times New Roman"/>
          <w:b/>
          <w:sz w:val="28"/>
          <w:szCs w:val="28"/>
        </w:rPr>
        <w:t>1</w:t>
      </w:r>
    </w:p>
    <w:p w:rsidR="009F297F" w:rsidRPr="00D9073F" w:rsidRDefault="009F297F" w:rsidP="0032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заседания межведомственного Совета при Главе </w:t>
      </w:r>
      <w:r w:rsidR="00D43055" w:rsidRPr="00D9073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7F" w:rsidRPr="00D9073F" w:rsidRDefault="009F297F" w:rsidP="0032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297F" w:rsidRPr="00D9073F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7F" w:rsidRPr="00D9073F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18" w:rsidRPr="00D9073F" w:rsidRDefault="00804518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43055" w:rsidRPr="00D9073F">
        <w:rPr>
          <w:rFonts w:ascii="Times New Roman" w:hAnsi="Times New Roman" w:cs="Times New Roman"/>
          <w:sz w:val="28"/>
          <w:szCs w:val="28"/>
        </w:rPr>
        <w:t>2</w:t>
      </w:r>
      <w:r w:rsidR="004A20CD" w:rsidRPr="00D9073F">
        <w:rPr>
          <w:rFonts w:ascii="Times New Roman" w:hAnsi="Times New Roman" w:cs="Times New Roman"/>
          <w:sz w:val="28"/>
          <w:szCs w:val="28"/>
        </w:rPr>
        <w:t>2</w:t>
      </w:r>
      <w:r w:rsidR="009F297F" w:rsidRPr="00D9073F">
        <w:rPr>
          <w:rFonts w:ascii="Times New Roman" w:hAnsi="Times New Roman" w:cs="Times New Roman"/>
          <w:sz w:val="28"/>
          <w:szCs w:val="28"/>
        </w:rPr>
        <w:t xml:space="preserve"> </w:t>
      </w:r>
      <w:r w:rsidR="004A20CD" w:rsidRPr="00D9073F">
        <w:rPr>
          <w:rFonts w:ascii="Times New Roman" w:hAnsi="Times New Roman" w:cs="Times New Roman"/>
          <w:sz w:val="28"/>
          <w:szCs w:val="28"/>
        </w:rPr>
        <w:t>ию</w:t>
      </w:r>
      <w:r w:rsidR="00065C75">
        <w:rPr>
          <w:rFonts w:ascii="Times New Roman" w:hAnsi="Times New Roman" w:cs="Times New Roman"/>
          <w:sz w:val="28"/>
          <w:szCs w:val="28"/>
        </w:rPr>
        <w:t>л</w:t>
      </w:r>
      <w:r w:rsidR="004A20CD" w:rsidRPr="00D9073F">
        <w:rPr>
          <w:rFonts w:ascii="Times New Roman" w:hAnsi="Times New Roman" w:cs="Times New Roman"/>
          <w:sz w:val="28"/>
          <w:szCs w:val="28"/>
        </w:rPr>
        <w:t>я</w:t>
      </w:r>
      <w:r w:rsidR="009F297F" w:rsidRPr="00D9073F">
        <w:rPr>
          <w:rFonts w:ascii="Times New Roman" w:hAnsi="Times New Roman" w:cs="Times New Roman"/>
          <w:sz w:val="28"/>
          <w:szCs w:val="28"/>
        </w:rPr>
        <w:t xml:space="preserve">  201</w:t>
      </w:r>
      <w:r w:rsidR="004A20CD" w:rsidRPr="00D9073F">
        <w:rPr>
          <w:rFonts w:ascii="Times New Roman" w:hAnsi="Times New Roman" w:cs="Times New Roman"/>
          <w:sz w:val="28"/>
          <w:szCs w:val="28"/>
        </w:rPr>
        <w:t>6</w:t>
      </w:r>
      <w:r w:rsidR="009F297F" w:rsidRPr="00D9073F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F297F" w:rsidRPr="00D9073F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04518" w:rsidRPr="00D9073F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D9073F">
        <w:rPr>
          <w:rFonts w:ascii="Times New Roman" w:hAnsi="Times New Roman" w:cs="Times New Roman"/>
          <w:sz w:val="28"/>
          <w:szCs w:val="28"/>
        </w:rPr>
        <w:t>:</w:t>
      </w:r>
    </w:p>
    <w:p w:rsidR="00B247BA" w:rsidRPr="00D9073F" w:rsidRDefault="00B247BA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361"/>
        <w:gridCol w:w="5670"/>
      </w:tblGrid>
      <w:tr w:rsidR="009F297F" w:rsidRPr="00D9073F" w:rsidTr="004A20CD">
        <w:trPr>
          <w:trHeight w:val="796"/>
        </w:trPr>
        <w:tc>
          <w:tcPr>
            <w:tcW w:w="4361" w:type="dxa"/>
          </w:tcPr>
          <w:p w:rsidR="0007683B" w:rsidRPr="00D9073F" w:rsidRDefault="0007683B" w:rsidP="003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  <w:p w:rsidR="00D43055" w:rsidRPr="00D9073F" w:rsidRDefault="00D43055" w:rsidP="003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3055" w:rsidRPr="00D9073F" w:rsidRDefault="0007683B" w:rsidP="00326E7A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города, Председатель межведомственного Совета</w:t>
            </w:r>
            <w:r w:rsidR="00493E76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297F" w:rsidRPr="00D9073F" w:rsidTr="004A20CD">
        <w:trPr>
          <w:trHeight w:val="519"/>
        </w:trPr>
        <w:tc>
          <w:tcPr>
            <w:tcW w:w="4361" w:type="dxa"/>
          </w:tcPr>
          <w:p w:rsidR="0007683B" w:rsidRPr="00D9073F" w:rsidRDefault="0007683B" w:rsidP="003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Панфилова Елена Александровна </w:t>
            </w:r>
          </w:p>
          <w:p w:rsidR="009F297F" w:rsidRPr="00D9073F" w:rsidRDefault="009F297F" w:rsidP="003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E76" w:rsidRPr="00D9073F" w:rsidRDefault="00493E76" w:rsidP="003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683B" w:rsidRPr="00D9073F" w:rsidRDefault="00493E76" w:rsidP="00326E7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города, с</w:t>
            </w:r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</w:t>
            </w: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межведомственного </w:t>
            </w:r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DB608C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683B" w:rsidRPr="00D9073F" w:rsidTr="004A20CD">
        <w:trPr>
          <w:trHeight w:val="1267"/>
        </w:trPr>
        <w:tc>
          <w:tcPr>
            <w:tcW w:w="4361" w:type="dxa"/>
          </w:tcPr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="00DB608C" w:rsidRPr="00D90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5670" w:type="dxa"/>
            <w:vMerge w:val="restart"/>
          </w:tcPr>
          <w:p w:rsidR="0007683B" w:rsidRPr="00D9073F" w:rsidRDefault="0007683B" w:rsidP="00326E7A">
            <w:pPr>
              <w:pStyle w:val="a3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07683B" w:rsidP="00326E7A">
            <w:pPr>
              <w:pStyle w:val="a3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07683B" w:rsidP="00326E7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D907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деятельности Администрации города;</w:t>
            </w:r>
          </w:p>
          <w:p w:rsidR="0007683B" w:rsidRPr="00D9073F" w:rsidRDefault="0007683B" w:rsidP="00326E7A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города;</w:t>
            </w:r>
          </w:p>
          <w:p w:rsidR="0007683B" w:rsidRPr="00D9073F" w:rsidRDefault="009919A2" w:rsidP="00326E7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главного</w:t>
            </w:r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</w:t>
            </w: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1B51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 учреждения</w:t>
            </w:r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городская больница»;</w:t>
            </w:r>
          </w:p>
          <w:p w:rsidR="003A63E4" w:rsidRPr="00D9073F" w:rsidRDefault="003A63E4" w:rsidP="00326E7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начальника Отдела полиции № 1 (дислокация г. </w:t>
            </w: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07683B" w:rsidRPr="00D9073F" w:rsidRDefault="004F223E" w:rsidP="00326E7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дознаватель</w:t>
            </w:r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судебных приставов по г</w:t>
            </w:r>
            <w:r w:rsidR="00493E76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ороду</w:t>
            </w:r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Лянтору</w:t>
            </w:r>
            <w:proofErr w:type="spellEnd"/>
            <w:r w:rsidR="0007683B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3E76" w:rsidRPr="00D9073F" w:rsidRDefault="002C2682" w:rsidP="00326E7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исполкома окружной общественной организации «Курултай»</w:t>
            </w:r>
            <w:r w:rsidR="00142984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(конгресс) башкир ХМАО;</w:t>
            </w:r>
          </w:p>
          <w:p w:rsidR="004F223E" w:rsidRPr="00D9073F" w:rsidRDefault="004F223E" w:rsidP="00326E7A">
            <w:p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074337" w:rsidP="00326E7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отдела управления городского хозяйства Администрации города</w:t>
            </w:r>
            <w:proofErr w:type="gram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B7D" w:rsidRPr="00D9073F" w:rsidRDefault="00954B7D" w:rsidP="00326E7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муниципальных закупок управления экономики Администрации города</w:t>
            </w:r>
            <w:proofErr w:type="gram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83B" w:rsidRPr="00D9073F" w:rsidTr="004A20CD">
        <w:trPr>
          <w:trHeight w:val="659"/>
        </w:trPr>
        <w:tc>
          <w:tcPr>
            <w:tcW w:w="4361" w:type="dxa"/>
          </w:tcPr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9919A2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670" w:type="dxa"/>
            <w:vMerge/>
          </w:tcPr>
          <w:p w:rsidR="0007683B" w:rsidRPr="00D9073F" w:rsidRDefault="0007683B" w:rsidP="00326E7A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83B" w:rsidRPr="00D9073F" w:rsidTr="004A20CD">
        <w:trPr>
          <w:trHeight w:val="669"/>
        </w:trPr>
        <w:tc>
          <w:tcPr>
            <w:tcW w:w="4361" w:type="dxa"/>
          </w:tcPr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055" w:rsidRPr="00D9073F" w:rsidRDefault="00D43055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9919A2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 Дмитрий Леонидович</w:t>
            </w:r>
          </w:p>
          <w:p w:rsidR="003A63E4" w:rsidRPr="00D9073F" w:rsidRDefault="003A63E4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3E4" w:rsidRPr="00D9073F" w:rsidRDefault="003A63E4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3E4" w:rsidRPr="00D9073F" w:rsidRDefault="003A63E4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3E4" w:rsidRPr="00D9073F" w:rsidRDefault="003A63E4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5670" w:type="dxa"/>
            <w:vMerge/>
          </w:tcPr>
          <w:p w:rsidR="0007683B" w:rsidRPr="00D9073F" w:rsidRDefault="0007683B" w:rsidP="00326E7A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83B" w:rsidRPr="00D9073F" w:rsidTr="004A20CD">
        <w:trPr>
          <w:trHeight w:val="2136"/>
        </w:trPr>
        <w:tc>
          <w:tcPr>
            <w:tcW w:w="4361" w:type="dxa"/>
          </w:tcPr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3E4" w:rsidRPr="00D9073F" w:rsidRDefault="004F223E" w:rsidP="00326E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</w:t>
            </w:r>
            <w:r w:rsidR="002C2682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манбетов</w:t>
            </w:r>
            <w:proofErr w:type="spellEnd"/>
            <w:r w:rsidR="002C2682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682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Раудат</w:t>
            </w:r>
            <w:proofErr w:type="spellEnd"/>
            <w:r w:rsidR="002C2682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2682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Абдулхак</w:t>
            </w:r>
            <w:r w:rsidR="00E83A7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C2682"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  <w:p w:rsidR="003A63E4" w:rsidRPr="00D9073F" w:rsidRDefault="003A63E4" w:rsidP="00326E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3E76" w:rsidRPr="00D9073F" w:rsidRDefault="00493E76" w:rsidP="00326E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  <w:p w:rsidR="00DB608C" w:rsidRPr="00D9073F" w:rsidRDefault="00DB608C" w:rsidP="00326E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074337" w:rsidP="00326E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Бабеев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055" w:rsidRPr="00D9073F" w:rsidRDefault="00D43055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73F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Хамзиновна</w:t>
            </w:r>
            <w:proofErr w:type="spellEnd"/>
          </w:p>
          <w:p w:rsidR="00D43055" w:rsidRPr="00D9073F" w:rsidRDefault="00D43055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D9073F" w:rsidRDefault="0007683B" w:rsidP="0032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7683B" w:rsidRPr="00D9073F" w:rsidRDefault="0007683B" w:rsidP="00326E7A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B7D" w:rsidRPr="00D9073F" w:rsidRDefault="00954B7D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158" w:rsidRPr="00D9073F" w:rsidRDefault="00ED3F2E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2E55C3" w:rsidRPr="00D9073F" w:rsidRDefault="002E55C3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C3" w:rsidRPr="00D9073F" w:rsidRDefault="002E55C3" w:rsidP="00326E7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О соблюдении муниципальными служащими Администрации города Кодекса этики и служебного поведения.</w:t>
      </w:r>
    </w:p>
    <w:p w:rsidR="002E55C3" w:rsidRPr="00D9073F" w:rsidRDefault="002E55C3" w:rsidP="00326E7A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Наталья Николаевна, начальник управления по организации деятельности Администрации города.</w:t>
      </w:r>
    </w:p>
    <w:p w:rsidR="002E55C3" w:rsidRPr="00D9073F" w:rsidRDefault="002E55C3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C3" w:rsidRPr="00D9073F" w:rsidRDefault="002E55C3" w:rsidP="00326E7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Об итогах предоставления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характера, размещения указанных сведений на официальном сайте Администрации города.</w:t>
      </w:r>
    </w:p>
    <w:p w:rsidR="002E55C3" w:rsidRPr="00D9073F" w:rsidRDefault="002E55C3" w:rsidP="00326E7A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       Докладчик: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Наталья Николаевна, начальник управления по организации деятельности Администрации города.</w:t>
      </w:r>
    </w:p>
    <w:p w:rsidR="002E55C3" w:rsidRPr="00D9073F" w:rsidRDefault="002E55C3" w:rsidP="00326E7A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55C3" w:rsidRPr="00D9073F" w:rsidRDefault="002E55C3" w:rsidP="00326E7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Анализ принимаемых мер по актам прокурорского реагирования в сфере противодействия коррупции при предоставлении муниципальных услуг.</w:t>
      </w:r>
    </w:p>
    <w:p w:rsidR="002E55C3" w:rsidRPr="00D9073F" w:rsidRDefault="002E55C3" w:rsidP="00326E7A">
      <w:pPr>
        <w:pStyle w:val="a3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Вячеслав Александрович, начальник юридического отдела Администрации города.</w:t>
      </w:r>
    </w:p>
    <w:p w:rsidR="002E55C3" w:rsidRPr="00D9073F" w:rsidRDefault="002E55C3" w:rsidP="00326E7A">
      <w:pPr>
        <w:pStyle w:val="a3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5C3" w:rsidRPr="00D9073F" w:rsidRDefault="002E55C3" w:rsidP="00326E7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О принимаемых мерах по профилактике коррупционных проявлений в сфере жилищно-коммунального хозяйства.</w:t>
      </w:r>
    </w:p>
    <w:p w:rsidR="002E55C3" w:rsidRPr="00D9073F" w:rsidRDefault="002E55C3" w:rsidP="00326E7A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1220E" w:rsidRPr="00D9073F">
        <w:rPr>
          <w:rFonts w:ascii="Times New Roman" w:hAnsi="Times New Roman" w:cs="Times New Roman"/>
          <w:sz w:val="28"/>
          <w:szCs w:val="28"/>
        </w:rPr>
        <w:t xml:space="preserve"> </w:t>
      </w:r>
      <w:r w:rsidR="00BC45B3" w:rsidRPr="00D9073F">
        <w:rPr>
          <w:rFonts w:ascii="Times New Roman" w:eastAsia="Times New Roman" w:hAnsi="Times New Roman" w:cs="Times New Roman"/>
          <w:sz w:val="28"/>
          <w:szCs w:val="28"/>
        </w:rPr>
        <w:t xml:space="preserve">(замена) </w:t>
      </w:r>
      <w:proofErr w:type="spellStart"/>
      <w:r w:rsidR="0061220E" w:rsidRPr="00D9073F">
        <w:rPr>
          <w:rFonts w:ascii="Times New Roman" w:eastAsia="Times New Roman" w:hAnsi="Times New Roman" w:cs="Times New Roman"/>
          <w:sz w:val="28"/>
          <w:szCs w:val="28"/>
        </w:rPr>
        <w:t>Бабеев</w:t>
      </w:r>
      <w:proofErr w:type="spellEnd"/>
      <w:r w:rsidR="0061220E" w:rsidRPr="00D9073F">
        <w:rPr>
          <w:rFonts w:ascii="Times New Roman" w:eastAsia="Times New Roman" w:hAnsi="Times New Roman" w:cs="Times New Roman"/>
          <w:sz w:val="28"/>
          <w:szCs w:val="28"/>
        </w:rPr>
        <w:t xml:space="preserve"> Сергей Васильевич, заместитель </w:t>
      </w:r>
      <w:proofErr w:type="gramStart"/>
      <w:r w:rsidR="0061220E" w:rsidRPr="00D9073F">
        <w:rPr>
          <w:rFonts w:ascii="Times New Roman" w:eastAsia="Times New Roman" w:hAnsi="Times New Roman" w:cs="Times New Roman"/>
          <w:sz w:val="28"/>
          <w:szCs w:val="28"/>
        </w:rPr>
        <w:t>начальника отдела управления городского хозяйст</w:t>
      </w:r>
      <w:r w:rsidR="00BC45B3" w:rsidRPr="00D9073F">
        <w:rPr>
          <w:rFonts w:ascii="Times New Roman" w:eastAsia="Times New Roman" w:hAnsi="Times New Roman" w:cs="Times New Roman"/>
          <w:sz w:val="28"/>
          <w:szCs w:val="28"/>
        </w:rPr>
        <w:t>ва Администрации города</w:t>
      </w:r>
      <w:proofErr w:type="gramEnd"/>
      <w:r w:rsidR="00BC45B3" w:rsidRPr="00D9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5C3" w:rsidRPr="00D9073F" w:rsidRDefault="002E55C3" w:rsidP="00326E7A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5C3" w:rsidRPr="00D9073F" w:rsidRDefault="002E55C3" w:rsidP="00326E7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 xml:space="preserve">Об исполнении принятых протокольных решений межведомственного Совета при Главе города </w:t>
      </w:r>
      <w:proofErr w:type="spellStart"/>
      <w:r w:rsidRPr="00D9073F">
        <w:rPr>
          <w:rFonts w:ascii="Times New Roman" w:hAnsi="Times New Roman" w:cs="Times New Roman"/>
          <w:b/>
          <w:sz w:val="28"/>
          <w:szCs w:val="28"/>
        </w:rPr>
        <w:t>Лянтор</w:t>
      </w:r>
      <w:proofErr w:type="spellEnd"/>
      <w:r w:rsidRPr="00D9073F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коррупции.</w:t>
      </w:r>
    </w:p>
    <w:p w:rsidR="002E55C3" w:rsidRPr="00D9073F" w:rsidRDefault="002E55C3" w:rsidP="00326E7A">
      <w:pPr>
        <w:pStyle w:val="a3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       Докладчики:  </w:t>
      </w:r>
    </w:p>
    <w:p w:rsidR="002E55C3" w:rsidRPr="00D9073F" w:rsidRDefault="002E55C3" w:rsidP="00326E7A">
      <w:pPr>
        <w:pStyle w:val="a3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Вячеслав Александрович, начальник юридического отдела Администрации города;</w:t>
      </w:r>
    </w:p>
    <w:p w:rsidR="00BC45B3" w:rsidRPr="00D9073F" w:rsidRDefault="00BC45B3" w:rsidP="00326E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       </w:t>
      </w:r>
      <w:r w:rsidR="00A32AE0" w:rsidRPr="00D9073F">
        <w:rPr>
          <w:rFonts w:ascii="Times New Roman" w:hAnsi="Times New Roman" w:cs="Times New Roman"/>
          <w:sz w:val="28"/>
          <w:szCs w:val="28"/>
        </w:rPr>
        <w:t xml:space="preserve">- </w:t>
      </w:r>
      <w:r w:rsidRPr="00D9073F">
        <w:rPr>
          <w:rFonts w:ascii="Times New Roman" w:hAnsi="Times New Roman" w:cs="Times New Roman"/>
          <w:sz w:val="28"/>
          <w:szCs w:val="28"/>
        </w:rPr>
        <w:t>(замена)</w:t>
      </w:r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73F">
        <w:rPr>
          <w:rFonts w:ascii="Times New Roman" w:eastAsia="Times New Roman" w:hAnsi="Times New Roman" w:cs="Times New Roman"/>
          <w:sz w:val="28"/>
          <w:szCs w:val="28"/>
        </w:rPr>
        <w:t>Бариева</w:t>
      </w:r>
      <w:proofErr w:type="spellEnd"/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73F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73F">
        <w:rPr>
          <w:rFonts w:ascii="Times New Roman" w:eastAsia="Times New Roman" w:hAnsi="Times New Roman" w:cs="Times New Roman"/>
          <w:sz w:val="28"/>
          <w:szCs w:val="28"/>
        </w:rPr>
        <w:t>Хамзиновна</w:t>
      </w:r>
      <w:proofErr w:type="spellEnd"/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1651" w:rsidRPr="00D9073F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EC1651" w:rsidRPr="00D9073F">
        <w:rPr>
          <w:rFonts w:ascii="Times New Roman" w:eastAsia="Times New Roman" w:hAnsi="Times New Roman" w:cs="Times New Roman"/>
          <w:sz w:val="28"/>
          <w:szCs w:val="28"/>
        </w:rPr>
        <w:t>отдела муниципальных закупок управления экономики Администрации города</w:t>
      </w:r>
      <w:proofErr w:type="gramEnd"/>
      <w:r w:rsidR="00EC1651" w:rsidRPr="00D90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5C3" w:rsidRPr="00D9073F" w:rsidRDefault="002E55C3" w:rsidP="00326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55C3" w:rsidRPr="00D9073F" w:rsidRDefault="002E55C3" w:rsidP="00326E7A">
      <w:pPr>
        <w:numPr>
          <w:ilvl w:val="0"/>
          <w:numId w:val="9"/>
        </w:numPr>
        <w:suppressAutoHyphens/>
        <w:spacing w:after="0"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2E55C3" w:rsidRPr="00D9073F" w:rsidRDefault="002E55C3" w:rsidP="00326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FDA" w:rsidRPr="00D9073F" w:rsidRDefault="00CC104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      </w:t>
      </w:r>
      <w:r w:rsidR="00063FDA" w:rsidRPr="00D9073F">
        <w:rPr>
          <w:rFonts w:ascii="Times New Roman" w:hAnsi="Times New Roman" w:cs="Times New Roman"/>
          <w:sz w:val="28"/>
          <w:szCs w:val="28"/>
        </w:rPr>
        <w:t>Докладчиками представлена в полном объёме информация в соответствии с вышеуказанной повесткой заседания.</w:t>
      </w:r>
    </w:p>
    <w:p w:rsidR="00063FDA" w:rsidRPr="00D9073F" w:rsidRDefault="00063FDA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F2E" w:rsidRPr="00D9073F" w:rsidRDefault="00ED3F2E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ХОД  ЗАСЕДАНИЯ</w:t>
      </w:r>
    </w:p>
    <w:p w:rsidR="00804518" w:rsidRPr="00D9073F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D9073F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04C2C" w:rsidRPr="00D9073F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D9073F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По первому вопросу повестки –</w:t>
      </w:r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A1" w:rsidRPr="00D9073F" w:rsidRDefault="009864A1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6D" w:rsidRPr="00D9073F" w:rsidRDefault="00494C6D" w:rsidP="00326E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9073F">
        <w:rPr>
          <w:rFonts w:ascii="Times New Roman" w:eastAsia="Times New Roman" w:hAnsi="Times New Roman" w:cs="Times New Roman"/>
          <w:b/>
          <w:sz w:val="28"/>
          <w:szCs w:val="28"/>
        </w:rPr>
        <w:t>Бахареву</w:t>
      </w:r>
      <w:proofErr w:type="spellEnd"/>
      <w:r w:rsidRPr="00D9073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Наталью Николаевну</w:t>
      </w:r>
      <w:r w:rsidR="009864A1" w:rsidRPr="00D9073F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9864A1" w:rsidRPr="00D9073F"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7806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64A1" w:rsidRPr="00D9073F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Pr="00D9073F">
        <w:rPr>
          <w:rFonts w:ascii="Times New Roman" w:eastAsia="Times New Roman" w:hAnsi="Times New Roman" w:cs="Times New Roman"/>
          <w:sz w:val="28"/>
          <w:szCs w:val="28"/>
        </w:rPr>
        <w:t>по организации деятельности</w:t>
      </w:r>
      <w:r w:rsidR="009864A1" w:rsidRPr="00D9073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  <w:r w:rsidR="009864A1" w:rsidRPr="00D9073F">
        <w:rPr>
          <w:rFonts w:ascii="Times New Roman" w:hAnsi="Times New Roman" w:cs="Times New Roman"/>
          <w:sz w:val="28"/>
          <w:szCs w:val="28"/>
        </w:rPr>
        <w:t xml:space="preserve">представил вниманию </w:t>
      </w:r>
      <w:r w:rsidR="0078064F">
        <w:rPr>
          <w:rFonts w:ascii="Times New Roman" w:hAnsi="Times New Roman" w:cs="Times New Roman"/>
          <w:sz w:val="28"/>
          <w:szCs w:val="28"/>
        </w:rPr>
        <w:t>по вопросу</w:t>
      </w:r>
      <w:r w:rsidRPr="00D9073F">
        <w:rPr>
          <w:rFonts w:ascii="Times New Roman" w:hAnsi="Times New Roman" w:cs="Times New Roman"/>
          <w:b/>
          <w:i/>
          <w:sz w:val="28"/>
        </w:rPr>
        <w:t xml:space="preserve"> </w:t>
      </w:r>
      <w:r w:rsidRPr="00D9073F">
        <w:rPr>
          <w:rFonts w:ascii="Times New Roman" w:hAnsi="Times New Roman" w:cs="Times New Roman"/>
          <w:sz w:val="28"/>
        </w:rPr>
        <w:t>соблюдени</w:t>
      </w:r>
      <w:r w:rsidR="0078064F">
        <w:rPr>
          <w:rFonts w:ascii="Times New Roman" w:hAnsi="Times New Roman" w:cs="Times New Roman"/>
          <w:sz w:val="28"/>
        </w:rPr>
        <w:t>я</w:t>
      </w:r>
      <w:r w:rsidRPr="00D9073F">
        <w:rPr>
          <w:rFonts w:ascii="Times New Roman" w:hAnsi="Times New Roman" w:cs="Times New Roman"/>
          <w:sz w:val="28"/>
        </w:rPr>
        <w:t xml:space="preserve"> муниципальными служащими Администрации города Кодекса этики и служебного поведения</w:t>
      </w:r>
      <w:r w:rsidR="00D9073F" w:rsidRPr="00D9073F">
        <w:rPr>
          <w:rFonts w:ascii="Times New Roman" w:hAnsi="Times New Roman" w:cs="Times New Roman"/>
          <w:sz w:val="28"/>
        </w:rPr>
        <w:t>.</w:t>
      </w:r>
    </w:p>
    <w:p w:rsidR="00494C6D" w:rsidRPr="00D9073F" w:rsidRDefault="00494C6D" w:rsidP="00326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67" w:rsidRPr="00D9073F" w:rsidRDefault="009D4167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 xml:space="preserve">          Основные тезисы:</w:t>
      </w:r>
    </w:p>
    <w:p w:rsidR="00494C6D" w:rsidRPr="00D9073F" w:rsidRDefault="00D9073F" w:rsidP="0032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3F">
        <w:rPr>
          <w:rFonts w:ascii="Times New Roman" w:hAnsi="Times New Roman" w:cs="Times New Roman"/>
          <w:sz w:val="28"/>
          <w:szCs w:val="28"/>
        </w:rPr>
        <w:t>«</w:t>
      </w:r>
      <w:r w:rsidR="00494C6D" w:rsidRPr="00D907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</w:t>
      </w:r>
      <w:r w:rsidR="00494C6D" w:rsidRPr="00D9073F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противодействии коррупции», для обеспечения добросовестного и эффективного исполнения муниципальными служащими городского поселения </w:t>
      </w:r>
      <w:proofErr w:type="spellStart"/>
      <w:r w:rsidR="00494C6D" w:rsidRPr="00D907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94C6D" w:rsidRPr="00D9073F">
        <w:rPr>
          <w:rFonts w:ascii="Times New Roman" w:hAnsi="Times New Roman" w:cs="Times New Roman"/>
          <w:sz w:val="28"/>
          <w:szCs w:val="28"/>
        </w:rPr>
        <w:t xml:space="preserve"> должностных обязанностей, в целях укрепления авторитета муниципальных служащих, доверия граждан к органам местного самоуправления, обеспечения единых норм поведения муниципальных служащих, в 2011 году постановлением Администрации города № 336  был утвержден Кодекс этики и служебного поведения муниципальных служащих муниципального образования</w:t>
      </w:r>
      <w:proofErr w:type="gramEnd"/>
      <w:r w:rsidR="00494C6D" w:rsidRPr="00D9073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494C6D" w:rsidRPr="00D907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94C6D" w:rsidRPr="00D90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6D" w:rsidRPr="00D9073F" w:rsidRDefault="00494C6D" w:rsidP="0032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ab/>
        <w:t xml:space="preserve">Кодекс этики и служебного поведения муниципальных служащих призван содействовать укреплению авторитета органов местного самоуправления, повышать  эффективность выполнения муниципальными служащими своих должностных обязанностей, </w:t>
      </w:r>
      <w:proofErr w:type="gramStart"/>
      <w:r w:rsidRPr="00D9073F">
        <w:rPr>
          <w:rFonts w:ascii="Times New Roman" w:hAnsi="Times New Roman" w:cs="Times New Roman"/>
          <w:sz w:val="28"/>
          <w:szCs w:val="28"/>
        </w:rPr>
        <w:t>помогать  муниципальному служащему правильно ориентироваться</w:t>
      </w:r>
      <w:proofErr w:type="gramEnd"/>
      <w:r w:rsidRPr="00D9073F">
        <w:rPr>
          <w:rFonts w:ascii="Times New Roman" w:hAnsi="Times New Roman" w:cs="Times New Roman"/>
          <w:sz w:val="28"/>
          <w:szCs w:val="28"/>
        </w:rPr>
        <w:t xml:space="preserve"> в противоречивых ситуациях, связанных со спецификой его работы и является важным критерием для определения профессиональной пригодности человека к работе в сфере муниципальной службы</w:t>
      </w:r>
      <w:r w:rsidR="00A777FF">
        <w:rPr>
          <w:rFonts w:ascii="Times New Roman" w:hAnsi="Times New Roman" w:cs="Times New Roman"/>
          <w:sz w:val="28"/>
          <w:szCs w:val="28"/>
        </w:rPr>
        <w:t>.</w:t>
      </w:r>
    </w:p>
    <w:p w:rsidR="00494C6D" w:rsidRPr="00D9073F" w:rsidRDefault="00494C6D" w:rsidP="0032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ab/>
        <w:t xml:space="preserve">  В 2012 году, в связи с внесением изменений в статью 13 Федерального закона «О муниципальной службе в Российской Федерации», в раздел 2 (Основные принципы и правила служебного поведения муниципальных служащих)  Кодекса  этики и служебного поведения муниципальных служащих   были внесены дополнения следующего содержания: </w:t>
      </w:r>
      <w:proofErr w:type="gramStart"/>
      <w:r w:rsidRPr="00D9073F">
        <w:rPr>
          <w:rFonts w:ascii="Times New Roman" w:hAnsi="Times New Roman" w:cs="Times New Roman"/>
          <w:sz w:val="28"/>
          <w:szCs w:val="28"/>
        </w:rPr>
        <w:t>«Гражданин не может быть принят на муниципальную службу, а муниципальный служащий не может находиться на муниципальной службе в случае близкого родства или свойства (родители, супруги, братья, сестры, а также братья, сестры, родители, дети супругов) с главой муниципального образования, если замещение должности  муниципальной службы связано с непосредственной подчинённостью или подконтрольностью этому должностному лицу, или с муниципальным служащим, если замещение должности муниципальной</w:t>
      </w:r>
      <w:proofErr w:type="gramEnd"/>
      <w:r w:rsidRPr="00D9073F">
        <w:rPr>
          <w:rFonts w:ascii="Times New Roman" w:hAnsi="Times New Roman" w:cs="Times New Roman"/>
          <w:sz w:val="28"/>
          <w:szCs w:val="28"/>
        </w:rPr>
        <w:t xml:space="preserve"> службы связано с непосредственной подчинённостью или подконтрольностью одного из них другому». В Администрации города 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это правило неукоснительно соблюдается.   Среди муниципальных служащих лиц, состоящих в родственных отношениях с Главой города – нет</w:t>
      </w:r>
      <w:r w:rsidR="007B32B4">
        <w:rPr>
          <w:rFonts w:ascii="Times New Roman" w:hAnsi="Times New Roman" w:cs="Times New Roman"/>
          <w:sz w:val="28"/>
          <w:szCs w:val="28"/>
        </w:rPr>
        <w:t>»</w:t>
      </w:r>
      <w:r w:rsidRPr="00D9073F">
        <w:rPr>
          <w:rFonts w:ascii="Times New Roman" w:hAnsi="Times New Roman" w:cs="Times New Roman"/>
          <w:sz w:val="28"/>
          <w:szCs w:val="28"/>
        </w:rPr>
        <w:t>.</w:t>
      </w:r>
    </w:p>
    <w:p w:rsidR="00494C6D" w:rsidRPr="00D9073F" w:rsidRDefault="00494C6D" w:rsidP="0032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sz w:val="28"/>
          <w:szCs w:val="28"/>
        </w:rPr>
        <w:tab/>
        <w:t xml:space="preserve">В 2014 году, в федеральный закон «О муниципальный службе в Российской Федерации», были  внесены дополнения, в </w:t>
      </w:r>
      <w:proofErr w:type="gramStart"/>
      <w:r w:rsidRPr="00B31B5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31B5A">
        <w:rPr>
          <w:rFonts w:ascii="Times New Roman" w:hAnsi="Times New Roman" w:cs="Times New Roman"/>
          <w:sz w:val="28"/>
          <w:szCs w:val="28"/>
        </w:rPr>
        <w:t xml:space="preserve"> с чем в   Кодекс  этики и служебного поведения муниципальных служащих Администрации городского поселения </w:t>
      </w:r>
      <w:proofErr w:type="spellStart"/>
      <w:r w:rsidRPr="00B31B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31B5A">
        <w:rPr>
          <w:rFonts w:ascii="Times New Roman" w:hAnsi="Times New Roman" w:cs="Times New Roman"/>
          <w:sz w:val="28"/>
          <w:szCs w:val="28"/>
        </w:rPr>
        <w:t xml:space="preserve">  были тоже внесены изменения</w:t>
      </w:r>
      <w:r w:rsidR="00A777FF" w:rsidRPr="00B31B5A">
        <w:rPr>
          <w:rFonts w:ascii="Times New Roman" w:hAnsi="Times New Roman" w:cs="Times New Roman"/>
          <w:sz w:val="28"/>
          <w:szCs w:val="28"/>
        </w:rPr>
        <w:t xml:space="preserve"> в</w:t>
      </w:r>
      <w:r w:rsidR="00D752EF" w:rsidRPr="00B31B5A">
        <w:rPr>
          <w:rFonts w:ascii="Times New Roman" w:hAnsi="Times New Roman" w:cs="Times New Roman"/>
          <w:sz w:val="28"/>
          <w:szCs w:val="28"/>
        </w:rPr>
        <w:t xml:space="preserve"> п</w:t>
      </w:r>
      <w:r w:rsidR="00D752EF"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ункт 2.1 </w:t>
      </w:r>
      <w:r w:rsidR="00B61B0C" w:rsidRPr="00B31B5A">
        <w:rPr>
          <w:rFonts w:ascii="Times New Roman" w:hAnsi="Times New Roman" w:cs="Times New Roman"/>
          <w:sz w:val="28"/>
          <w:szCs w:val="28"/>
        </w:rPr>
        <w:t>раздел</w:t>
      </w:r>
      <w:r w:rsidR="00D752EF" w:rsidRPr="00B31B5A">
        <w:rPr>
          <w:rFonts w:ascii="Times New Roman" w:hAnsi="Times New Roman" w:cs="Times New Roman"/>
          <w:sz w:val="28"/>
          <w:szCs w:val="28"/>
        </w:rPr>
        <w:t>а</w:t>
      </w:r>
      <w:r w:rsidR="00B61B0C" w:rsidRPr="00B31B5A">
        <w:rPr>
          <w:rFonts w:ascii="Times New Roman" w:hAnsi="Times New Roman" w:cs="Times New Roman"/>
          <w:sz w:val="28"/>
          <w:szCs w:val="28"/>
        </w:rPr>
        <w:t xml:space="preserve"> 2</w:t>
      </w:r>
      <w:r w:rsidR="00D752EF" w:rsidRPr="00B31B5A">
        <w:rPr>
          <w:rFonts w:ascii="Times New Roman" w:hAnsi="Times New Roman" w:cs="Times New Roman"/>
          <w:sz w:val="28"/>
          <w:szCs w:val="28"/>
        </w:rPr>
        <w:t xml:space="preserve">, данный раздел также </w:t>
      </w:r>
      <w:r w:rsidR="00B61B0C" w:rsidRPr="00B31B5A">
        <w:rPr>
          <w:rFonts w:ascii="Times New Roman" w:hAnsi="Times New Roman" w:cs="Times New Roman"/>
          <w:sz w:val="28"/>
          <w:szCs w:val="28"/>
        </w:rPr>
        <w:t xml:space="preserve"> </w:t>
      </w:r>
      <w:r w:rsidR="00B61B0C" w:rsidRPr="00B31B5A">
        <w:rPr>
          <w:rFonts w:ascii="Times New Roman" w:hAnsi="Times New Roman" w:cs="Times New Roman"/>
          <w:color w:val="000000"/>
          <w:sz w:val="28"/>
          <w:szCs w:val="28"/>
        </w:rPr>
        <w:t>дополнен</w:t>
      </w:r>
      <w:r w:rsidR="00FA76ED"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FA76ED" w:rsidRPr="00B31B5A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 2.15</w:t>
      </w:r>
      <w:r w:rsidR="00FA76ED"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1B5A"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B61B0C" w:rsidRPr="00B31B5A">
        <w:rPr>
          <w:rFonts w:ascii="Times New Roman" w:hAnsi="Times New Roman" w:cs="Times New Roman"/>
          <w:color w:val="000000"/>
          <w:sz w:val="28"/>
          <w:szCs w:val="28"/>
        </w:rPr>
        <w:t>. Внесены изменения в р</w:t>
      </w:r>
      <w:r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аздел </w:t>
      </w:r>
      <w:r w:rsidR="007B32B4" w:rsidRPr="00B31B5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752EF"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2B4" w:rsidRPr="00B31B5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города от 05.02.2014 № 73 определены должностные лица, ответственные за состояние </w:t>
      </w:r>
      <w:proofErr w:type="spellStart"/>
      <w:r w:rsidRPr="00B31B5A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 работы во вверенном им структурном подразделении</w:t>
      </w:r>
      <w:r w:rsidR="00CD07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 а так же указано, </w:t>
      </w:r>
      <w:r w:rsidR="007B32B4"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B31B5A">
        <w:rPr>
          <w:rFonts w:ascii="Times New Roman" w:hAnsi="Times New Roman" w:cs="Times New Roman"/>
          <w:color w:val="000000"/>
          <w:sz w:val="28"/>
          <w:szCs w:val="28"/>
        </w:rPr>
        <w:t xml:space="preserve">что эти </w:t>
      </w:r>
      <w:r w:rsidR="00B31B5A" w:rsidRPr="00B31B5A">
        <w:rPr>
          <w:rFonts w:ascii="Times New Roman" w:hAnsi="Times New Roman" w:cs="Times New Roman"/>
          <w:color w:val="000000"/>
          <w:sz w:val="28"/>
          <w:szCs w:val="28"/>
        </w:rPr>
        <w:t>лица несут ответственность.</w:t>
      </w:r>
      <w:r w:rsidR="009D4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726">
        <w:rPr>
          <w:rFonts w:ascii="Times New Roman" w:hAnsi="Times New Roman" w:cs="Times New Roman"/>
          <w:sz w:val="28"/>
          <w:szCs w:val="28"/>
        </w:rPr>
        <w:t>Р</w:t>
      </w:r>
      <w:r w:rsidRPr="00D9073F">
        <w:rPr>
          <w:rFonts w:ascii="Times New Roman" w:hAnsi="Times New Roman" w:cs="Times New Roman"/>
          <w:sz w:val="28"/>
        </w:rPr>
        <w:t xml:space="preserve">азработана памятка муниципальному служащему об основах </w:t>
      </w:r>
      <w:proofErr w:type="spellStart"/>
      <w:r w:rsidRPr="00D9073F">
        <w:rPr>
          <w:rFonts w:ascii="Times New Roman" w:hAnsi="Times New Roman" w:cs="Times New Roman"/>
          <w:sz w:val="28"/>
        </w:rPr>
        <w:t>антикоорупционного</w:t>
      </w:r>
      <w:proofErr w:type="spellEnd"/>
      <w:r w:rsidRPr="00D9073F">
        <w:rPr>
          <w:rFonts w:ascii="Times New Roman" w:hAnsi="Times New Roman" w:cs="Times New Roman"/>
          <w:sz w:val="28"/>
        </w:rPr>
        <w:t xml:space="preserve"> поведения.</w:t>
      </w:r>
    </w:p>
    <w:p w:rsidR="00494C6D" w:rsidRPr="00D9073F" w:rsidRDefault="00494C6D" w:rsidP="00326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4DC1">
        <w:rPr>
          <w:rFonts w:ascii="Times New Roman" w:hAnsi="Times New Roman" w:cs="Times New Roman"/>
          <w:sz w:val="28"/>
          <w:szCs w:val="28"/>
        </w:rPr>
        <w:t>«</w:t>
      </w:r>
      <w:r w:rsidRPr="00D9073F">
        <w:rPr>
          <w:rFonts w:ascii="Times New Roman" w:hAnsi="Times New Roman" w:cs="Times New Roman"/>
          <w:sz w:val="28"/>
          <w:szCs w:val="28"/>
        </w:rPr>
        <w:t xml:space="preserve">За 5 лет работы комиссии   по соблюдению требований к служебному поведению  и урегулированию конфликта интересов в городском поселении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, не было ни одного заседания  (а их всего  37),  с повесткой дня о нарушении положений Кодекса этики и   служебного поведения муниципальных служащих, и ни  к одному из почти 50 муниципальных служащих не были </w:t>
      </w:r>
      <w:r w:rsidRPr="00D9073F">
        <w:rPr>
          <w:rFonts w:ascii="Times New Roman" w:hAnsi="Times New Roman" w:cs="Times New Roman"/>
          <w:sz w:val="28"/>
          <w:szCs w:val="28"/>
        </w:rPr>
        <w:lastRenderedPageBreak/>
        <w:t>применены меры юридической ответственности за невыполнение положений Кодекса</w:t>
      </w:r>
      <w:proofErr w:type="gramEnd"/>
      <w:r w:rsidRPr="00D9073F">
        <w:rPr>
          <w:rFonts w:ascii="Times New Roman" w:hAnsi="Times New Roman" w:cs="Times New Roman"/>
          <w:sz w:val="28"/>
          <w:szCs w:val="28"/>
        </w:rPr>
        <w:t xml:space="preserve"> этики и </w:t>
      </w:r>
      <w:proofErr w:type="gramStart"/>
      <w:r w:rsidR="009D4167"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 w:rsidR="009D4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167">
        <w:rPr>
          <w:rFonts w:ascii="Times New Roman" w:hAnsi="Times New Roman" w:cs="Times New Roman"/>
          <w:sz w:val="28"/>
          <w:szCs w:val="28"/>
        </w:rPr>
        <w:t>посведения</w:t>
      </w:r>
      <w:proofErr w:type="spellEnd"/>
      <w:r w:rsidR="009D4167">
        <w:rPr>
          <w:rFonts w:ascii="Times New Roman" w:hAnsi="Times New Roman" w:cs="Times New Roman"/>
          <w:sz w:val="28"/>
          <w:szCs w:val="28"/>
        </w:rPr>
        <w:t>.</w:t>
      </w:r>
    </w:p>
    <w:p w:rsidR="00494C6D" w:rsidRPr="00D9073F" w:rsidRDefault="00494C6D" w:rsidP="00326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073F">
        <w:rPr>
          <w:rFonts w:ascii="Times New Roman" w:hAnsi="Times New Roman" w:cs="Times New Roman"/>
          <w:sz w:val="28"/>
          <w:szCs w:val="28"/>
        </w:rPr>
        <w:t>Управление по организации деятельности, как  уполномоченный орган Администрации, осуществляющий работу по профилактике коррупционных и иных правонарушений, постоянно отслеживает все изменения, вносимые в законодательство о муниципальной службе, о противодействии коррупции, разрабатывает новые, и вносит изменения в действующие нормативные правовые акты органов местного самоуправления муниципального образования, доводит их до сведения всех муниципальных служащих Администрации города или лично, под роспись, или через руководителей</w:t>
      </w:r>
      <w:proofErr w:type="gramEnd"/>
      <w:r w:rsidRPr="00D9073F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состояние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работы, благодаря чему, в Администрации города не было ни одного случая нарушения положений Кодекса</w:t>
      </w:r>
      <w:r w:rsidR="009D4167">
        <w:rPr>
          <w:rFonts w:ascii="Times New Roman" w:hAnsi="Times New Roman" w:cs="Times New Roman"/>
          <w:sz w:val="28"/>
          <w:szCs w:val="28"/>
        </w:rPr>
        <w:t>»</w:t>
      </w:r>
      <w:r w:rsidRPr="00D9073F">
        <w:rPr>
          <w:rFonts w:ascii="Times New Roman" w:hAnsi="Times New Roman" w:cs="Times New Roman"/>
          <w:sz w:val="28"/>
          <w:szCs w:val="28"/>
        </w:rPr>
        <w:t>.</w:t>
      </w:r>
    </w:p>
    <w:p w:rsidR="00704C2C" w:rsidRPr="00D9073F" w:rsidRDefault="00494C6D" w:rsidP="00326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ab/>
      </w:r>
    </w:p>
    <w:p w:rsidR="00065C75" w:rsidRPr="00D9073F" w:rsidRDefault="00065C75" w:rsidP="00065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5C75" w:rsidRDefault="00065C75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C2C" w:rsidRPr="00D9073F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60BBE" w:rsidRPr="00D9073F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9073F">
        <w:rPr>
          <w:rFonts w:ascii="Times New Roman" w:hAnsi="Times New Roman" w:cs="Times New Roman"/>
          <w:b/>
          <w:sz w:val="28"/>
          <w:szCs w:val="28"/>
        </w:rPr>
        <w:t xml:space="preserve"> вопросу повестки </w:t>
      </w:r>
      <w:r w:rsidR="00D85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73F">
        <w:rPr>
          <w:rFonts w:ascii="Times New Roman" w:hAnsi="Times New Roman" w:cs="Times New Roman"/>
          <w:b/>
          <w:sz w:val="28"/>
          <w:szCs w:val="28"/>
        </w:rPr>
        <w:t>–</w:t>
      </w:r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2C" w:rsidRPr="00B45543" w:rsidRDefault="00704C2C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543" w:rsidRPr="00B45543" w:rsidRDefault="009D4167" w:rsidP="00326E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45543">
        <w:rPr>
          <w:rFonts w:ascii="Times New Roman" w:eastAsia="Times New Roman" w:hAnsi="Times New Roman" w:cs="Times New Roman"/>
          <w:b/>
          <w:sz w:val="28"/>
          <w:szCs w:val="28"/>
        </w:rPr>
        <w:t>Бахареву</w:t>
      </w:r>
      <w:proofErr w:type="spellEnd"/>
      <w:r w:rsidRPr="00B45543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Наталью Николаевну</w:t>
      </w:r>
      <w:r w:rsidRPr="00B45543">
        <w:rPr>
          <w:rFonts w:ascii="Times New Roman" w:eastAsia="Times New Roman" w:hAnsi="Times New Roman" w:cs="Times New Roman"/>
          <w:sz w:val="28"/>
          <w:szCs w:val="28"/>
        </w:rPr>
        <w:t xml:space="preserve"> - начальник</w:t>
      </w:r>
      <w:r w:rsidR="0078064F" w:rsidRPr="00B45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5543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организации деятельности Администрации города</w:t>
      </w:r>
      <w:r w:rsidR="00B45543" w:rsidRPr="00B45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E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5543" w:rsidRPr="00B45543">
        <w:rPr>
          <w:rFonts w:ascii="Times New Roman" w:hAnsi="Times New Roman" w:cs="Times New Roman"/>
          <w:sz w:val="28"/>
        </w:rPr>
        <w:t>б итогах предоставления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и размещени</w:t>
      </w:r>
      <w:r w:rsidR="00326E7A">
        <w:rPr>
          <w:rFonts w:ascii="Times New Roman" w:hAnsi="Times New Roman" w:cs="Times New Roman"/>
          <w:sz w:val="28"/>
        </w:rPr>
        <w:t>я</w:t>
      </w:r>
      <w:r w:rsidR="00B45543" w:rsidRPr="00B45543">
        <w:rPr>
          <w:rFonts w:ascii="Times New Roman" w:hAnsi="Times New Roman" w:cs="Times New Roman"/>
          <w:sz w:val="28"/>
        </w:rPr>
        <w:t xml:space="preserve"> указанных сведений на официальном сайте Администрации города</w:t>
      </w:r>
      <w:r w:rsidR="00326E7A">
        <w:rPr>
          <w:rFonts w:ascii="Times New Roman" w:hAnsi="Times New Roman" w:cs="Times New Roman"/>
          <w:sz w:val="28"/>
        </w:rPr>
        <w:t>.</w:t>
      </w:r>
    </w:p>
    <w:p w:rsidR="00F321C5" w:rsidRPr="00B45543" w:rsidRDefault="00F321C5" w:rsidP="0032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C2C" w:rsidRPr="00D9073F" w:rsidRDefault="00F321C5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5C7" w:rsidRPr="00D9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C2C" w:rsidRPr="00D9073F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F33DB2" w:rsidRPr="00F33DB2" w:rsidRDefault="00F33DB2" w:rsidP="00F33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33D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лица, замещающие муниципальные должности (как на постоянной, так и на не постоянной основе), должности муниципальной службы, руководители муниципальных учреждений, обязаны представлять сведения о своих доходах, расходах, об имуществе и обязательствах имущественного характера, а также  указанные сведения в отношении своих супругов и несовершеннолетних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B2">
        <w:rPr>
          <w:rFonts w:ascii="Times New Roman" w:hAnsi="Times New Roman" w:cs="Times New Roman"/>
          <w:sz w:val="28"/>
          <w:szCs w:val="28"/>
        </w:rPr>
        <w:tab/>
        <w:t>Указанные сведения представляются по состоянию на 31 декабря прошедшего года и последний день представления сведений – 30 апреля текущего года.</w:t>
      </w:r>
    </w:p>
    <w:p w:rsidR="00F33DB2" w:rsidRPr="00F33DB2" w:rsidRDefault="00F33DB2" w:rsidP="00F33D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DB2">
        <w:rPr>
          <w:rFonts w:ascii="Times New Roman" w:hAnsi="Times New Roman" w:cs="Times New Roman"/>
          <w:sz w:val="28"/>
          <w:szCs w:val="28"/>
        </w:rPr>
        <w:tab/>
        <w:t xml:space="preserve">Распоряжением Администрации   от  26.08.2011 №  148, управление по организации деятельности определено </w:t>
      </w:r>
      <w:proofErr w:type="gramStart"/>
      <w:r w:rsidRPr="00F33DB2">
        <w:rPr>
          <w:rFonts w:ascii="Times New Roman" w:hAnsi="Times New Roman" w:cs="Times New Roman"/>
          <w:sz w:val="28"/>
          <w:szCs w:val="28"/>
        </w:rPr>
        <w:t>уполномоченным органом, осуществляющим работу по профилактике коррупционных и иных правонарушений и осуществляет</w:t>
      </w:r>
      <w:proofErr w:type="gramEnd"/>
      <w:r w:rsidRPr="00F33DB2">
        <w:rPr>
          <w:rFonts w:ascii="Times New Roman" w:hAnsi="Times New Roman" w:cs="Times New Roman"/>
          <w:sz w:val="28"/>
          <w:szCs w:val="28"/>
        </w:rPr>
        <w:t xml:space="preserve"> прием сведений о доходах, расходах, об имуществе и обязательствах имущественного характера   указанных лиц.</w:t>
      </w:r>
    </w:p>
    <w:p w:rsidR="00F33DB2" w:rsidRPr="00F33DB2" w:rsidRDefault="00F33DB2" w:rsidP="00F33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DB2">
        <w:rPr>
          <w:rFonts w:ascii="Times New Roman" w:hAnsi="Times New Roman" w:cs="Times New Roman"/>
          <w:sz w:val="28"/>
          <w:szCs w:val="28"/>
        </w:rPr>
        <w:t xml:space="preserve">В городском поселении </w:t>
      </w: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 xml:space="preserve">  осуществляют деятельность 20 лиц, замещающих муниципальные должности на постоянной и непостоянной основе, в том числе  Глава города и 19 депутатов Совета депутатов городского поселения </w:t>
      </w: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>.</w:t>
      </w:r>
      <w:r w:rsidR="00985F40">
        <w:rPr>
          <w:rFonts w:ascii="Times New Roman" w:hAnsi="Times New Roman" w:cs="Times New Roman"/>
          <w:sz w:val="28"/>
          <w:szCs w:val="28"/>
        </w:rPr>
        <w:t xml:space="preserve"> </w:t>
      </w:r>
      <w:r w:rsidRPr="00F33DB2">
        <w:rPr>
          <w:rFonts w:ascii="Times New Roman" w:hAnsi="Times New Roman" w:cs="Times New Roman"/>
          <w:sz w:val="28"/>
          <w:szCs w:val="28"/>
        </w:rPr>
        <w:t>По состоянию на 30 апреля 2016 года обязанность по представлению сведений о доходах, расходах, об имуществе и обязательствах имущественного характера исполнена 19 лицами, замещающими муниципальные должности в том числе: Главой города и 18-ю депутатами Совета поселения.</w:t>
      </w:r>
    </w:p>
    <w:p w:rsidR="00F33DB2" w:rsidRPr="00F33DB2" w:rsidRDefault="00F33DB2" w:rsidP="00A1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DB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 расходах, об имуществе и обязательствах имущественного характера не представлены депутатом Совета депутатов Воропаевым Александром Константиновичем. За неисполнение обязанностей, предусмотренных  частью 4 статьи 12.1 Федерального закона от 25.12.2008  № 273-ФЗ «О противодействии коррупции»,  на основании решения Совета депутатов городского поселения </w:t>
      </w: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 xml:space="preserve"> от 28.06.2016 № 206,   Воропаев  Александр  Константинович освобожден от   должности  депутата Совета депутатов городского поселения </w:t>
      </w: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>, в связи с утратой доверия.</w:t>
      </w:r>
      <w:r w:rsidR="00A11A11">
        <w:rPr>
          <w:rFonts w:ascii="Times New Roman" w:hAnsi="Times New Roman" w:cs="Times New Roman"/>
          <w:sz w:val="28"/>
          <w:szCs w:val="28"/>
        </w:rPr>
        <w:t xml:space="preserve"> </w:t>
      </w:r>
      <w:r w:rsidRPr="00F33DB2">
        <w:rPr>
          <w:rFonts w:ascii="Times New Roman" w:hAnsi="Times New Roman" w:cs="Times New Roman"/>
          <w:sz w:val="28"/>
          <w:szCs w:val="28"/>
        </w:rPr>
        <w:t>По результатам предварительной сверки, трое депутатов представили недостоверные сведения</w:t>
      </w:r>
      <w:r w:rsidR="00A11A11">
        <w:rPr>
          <w:rFonts w:ascii="Times New Roman" w:hAnsi="Times New Roman" w:cs="Times New Roman"/>
          <w:sz w:val="28"/>
          <w:szCs w:val="28"/>
        </w:rPr>
        <w:t>.</w:t>
      </w:r>
    </w:p>
    <w:p w:rsidR="00F33DB2" w:rsidRPr="00F33DB2" w:rsidRDefault="00F33DB2" w:rsidP="00F33DB2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B2">
        <w:rPr>
          <w:rFonts w:ascii="Times New Roman" w:hAnsi="Times New Roman" w:cs="Times New Roman"/>
          <w:sz w:val="28"/>
          <w:szCs w:val="28"/>
        </w:rPr>
        <w:t xml:space="preserve">Антонов Сергей Владимирович – представлены недостоверные сведения об имуществе, находящемся в собственности.  В соответствии с действующим законодательством, в отношении Антонова С.В. была проведена проверка, результаты проверки  были представлены Совету поселения для принятия решения. Рассмотрев представленные документы, 28.06.2016 Совет депутатов вынес решение об отсутствии  оснований </w:t>
      </w:r>
      <w:r w:rsidRPr="00F33DB2">
        <w:rPr>
          <w:rFonts w:ascii="Times New Roman" w:hAnsi="Times New Roman" w:cs="Times New Roman"/>
          <w:sz w:val="32"/>
          <w:szCs w:val="32"/>
        </w:rPr>
        <w:t xml:space="preserve"> </w:t>
      </w:r>
      <w:r w:rsidRPr="00F33DB2">
        <w:rPr>
          <w:rFonts w:ascii="Times New Roman" w:hAnsi="Times New Roman" w:cs="Times New Roman"/>
          <w:sz w:val="28"/>
          <w:szCs w:val="28"/>
        </w:rPr>
        <w:t xml:space="preserve">для досрочного прекращения полномочий депутатом  Совета депутатов городского поселения </w:t>
      </w: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 xml:space="preserve">  Антоновым Сергеем Владимировичем</w:t>
      </w:r>
      <w:proofErr w:type="gramStart"/>
      <w:r w:rsidRPr="00F33D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D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3D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3DB2">
        <w:rPr>
          <w:rFonts w:ascii="Times New Roman" w:hAnsi="Times New Roman" w:cs="Times New Roman"/>
          <w:sz w:val="28"/>
          <w:szCs w:val="28"/>
        </w:rPr>
        <w:t>ешение № 207 от 28.06.2016).</w:t>
      </w:r>
    </w:p>
    <w:p w:rsidR="00F33DB2" w:rsidRPr="00F33DB2" w:rsidRDefault="00F33DB2" w:rsidP="00F33DB2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 xml:space="preserve"> Юлия Александровна и Золотая Ирина Георгиевна представили недостоверные сведения о своих доходах за 2015 год.</w:t>
      </w:r>
    </w:p>
    <w:p w:rsidR="00F33DB2" w:rsidRPr="00F33DB2" w:rsidRDefault="00F33DB2" w:rsidP="00F33DB2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B2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Голубовой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 xml:space="preserve"> Ю.А. и Золотой И.Г. так же будет проведена соответствующая проверка после принятия Советом поселения решения о проведении проверки.</w:t>
      </w:r>
    </w:p>
    <w:p w:rsidR="00F33DB2" w:rsidRPr="00F33DB2" w:rsidRDefault="00F33DB2" w:rsidP="00F33D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DB2">
        <w:rPr>
          <w:rFonts w:ascii="Times New Roman" w:hAnsi="Times New Roman" w:cs="Times New Roman"/>
          <w:sz w:val="28"/>
          <w:szCs w:val="28"/>
        </w:rPr>
        <w:tab/>
        <w:t xml:space="preserve"> По состоянию на 30 апреля 2016 года  сведения о своих доходах, расходах, об имуществе и обязательствах имущественного представили 38 муниципальных служащих (100% от общей численности лиц, замещающих должности муниципальной службы) а так же  были представлены указанные сведения в отношении 60 членов их семей.  </w:t>
      </w:r>
    </w:p>
    <w:p w:rsidR="00F33DB2" w:rsidRPr="00F33DB2" w:rsidRDefault="00F33DB2" w:rsidP="00F33D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DB2">
        <w:rPr>
          <w:rFonts w:ascii="Times New Roman" w:hAnsi="Times New Roman" w:cs="Times New Roman"/>
          <w:sz w:val="28"/>
          <w:szCs w:val="28"/>
        </w:rPr>
        <w:tab/>
        <w:t>По результатам предварительной сверки оказалось, что  один из муниципальных служащих предоставил неполные сведения об имуществе, находящимся у него в пользовании. В отношении него была проведена проверка, по результатам которой  к муниципальному служащему была применена мера юридической ответственности – дисциплинарное взыскание в виде выговора.</w:t>
      </w:r>
    </w:p>
    <w:p w:rsidR="00F33DB2" w:rsidRPr="00F33DB2" w:rsidRDefault="00F33DB2" w:rsidP="00F33D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DB2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восемь муниципальных учреждений, подведомственных Администрации города. Руководители всех восьми муниципальных учреждений представили к 30 апреля 2016 года сведения о своих доходах, расходах, об имуществе и обязательствах имущественного характера, а так же указанные сведения в отношении   пятнадцати членов их семей.</w:t>
      </w:r>
      <w:r w:rsidR="00A11A11">
        <w:rPr>
          <w:rFonts w:ascii="Times New Roman" w:hAnsi="Times New Roman" w:cs="Times New Roman"/>
          <w:sz w:val="28"/>
          <w:szCs w:val="28"/>
        </w:rPr>
        <w:t xml:space="preserve"> </w:t>
      </w:r>
      <w:r w:rsidRPr="00F33DB2">
        <w:rPr>
          <w:rFonts w:ascii="Times New Roman" w:hAnsi="Times New Roman" w:cs="Times New Roman"/>
          <w:sz w:val="28"/>
          <w:szCs w:val="28"/>
        </w:rPr>
        <w:t>В результате проведенной предварительной сверки, все  сведения, представленные руководителями муниципальных учреждений, были подтверждены.</w:t>
      </w:r>
      <w:r w:rsidR="00A11A11">
        <w:rPr>
          <w:rFonts w:ascii="Times New Roman" w:hAnsi="Times New Roman" w:cs="Times New Roman"/>
          <w:sz w:val="28"/>
          <w:szCs w:val="28"/>
        </w:rPr>
        <w:t xml:space="preserve"> </w:t>
      </w:r>
      <w:r w:rsidRPr="00F33DB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противодействии коррупции, на официальном сайте Администрации  городского поселения </w:t>
      </w:r>
      <w:proofErr w:type="spellStart"/>
      <w:r w:rsidRPr="00F33DB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33DB2">
        <w:rPr>
          <w:rFonts w:ascii="Times New Roman" w:hAnsi="Times New Roman" w:cs="Times New Roman"/>
          <w:sz w:val="28"/>
          <w:szCs w:val="28"/>
        </w:rPr>
        <w:t>,  в разделе «противодействие коррупции»  размещены сведения о доходах расходах, об имуществе и обязательствах имущественного характера  Главы города, депутатов Совета поселения, муниципальных служащих Администрации города и руководителей муниципальных учреждений.</w:t>
      </w:r>
    </w:p>
    <w:p w:rsidR="00F33DB2" w:rsidRPr="00F33DB2" w:rsidRDefault="00F33DB2" w:rsidP="00F33D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180" w:rsidRPr="00D9073F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AD1180" w:rsidRDefault="00AD1180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D9073F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По третьему вопросу повестки –</w:t>
      </w:r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BE" w:rsidRPr="00D9073F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A3" w:rsidRPr="00864F98" w:rsidRDefault="00C802A3" w:rsidP="006D476B">
      <w:pPr>
        <w:pStyle w:val="a3"/>
        <w:tabs>
          <w:tab w:val="left" w:pos="567"/>
          <w:tab w:val="left" w:pos="851"/>
          <w:tab w:val="left" w:pos="993"/>
          <w:tab w:val="left" w:pos="2127"/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F98">
        <w:rPr>
          <w:rFonts w:ascii="Times New Roman" w:hAnsi="Times New Roman" w:cs="Times New Roman"/>
          <w:b/>
          <w:sz w:val="28"/>
          <w:szCs w:val="28"/>
        </w:rPr>
        <w:t>Мунтян</w:t>
      </w:r>
      <w:r w:rsidR="00A83BEC" w:rsidRPr="00864F9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64F98">
        <w:rPr>
          <w:rFonts w:ascii="Times New Roman" w:hAnsi="Times New Roman" w:cs="Times New Roman"/>
          <w:b/>
          <w:sz w:val="28"/>
          <w:szCs w:val="28"/>
        </w:rPr>
        <w:t xml:space="preserve"> Вячеслав</w:t>
      </w:r>
      <w:r w:rsidR="00A83BEC" w:rsidRPr="00864F98">
        <w:rPr>
          <w:rFonts w:ascii="Times New Roman" w:hAnsi="Times New Roman" w:cs="Times New Roman"/>
          <w:b/>
          <w:sz w:val="28"/>
          <w:szCs w:val="28"/>
        </w:rPr>
        <w:t>а</w:t>
      </w:r>
      <w:r w:rsidRPr="00864F98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A83BEC" w:rsidRPr="00864F98">
        <w:rPr>
          <w:rFonts w:ascii="Times New Roman" w:hAnsi="Times New Roman" w:cs="Times New Roman"/>
          <w:b/>
          <w:sz w:val="28"/>
          <w:szCs w:val="28"/>
        </w:rPr>
        <w:t>а</w:t>
      </w:r>
      <w:r w:rsidRPr="00864F98"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="00A83BEC" w:rsidRPr="00864F98">
        <w:rPr>
          <w:rFonts w:ascii="Times New Roman" w:hAnsi="Times New Roman" w:cs="Times New Roman"/>
          <w:sz w:val="28"/>
          <w:szCs w:val="28"/>
        </w:rPr>
        <w:t>а</w:t>
      </w:r>
      <w:r w:rsidRPr="00864F98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города</w:t>
      </w:r>
      <w:r w:rsidR="00A83BEC" w:rsidRPr="00864F98">
        <w:rPr>
          <w:rFonts w:ascii="Times New Roman" w:hAnsi="Times New Roman" w:cs="Times New Roman"/>
          <w:sz w:val="28"/>
          <w:szCs w:val="28"/>
        </w:rPr>
        <w:t xml:space="preserve"> </w:t>
      </w:r>
      <w:r w:rsidR="00CC28AC">
        <w:rPr>
          <w:rFonts w:ascii="Times New Roman" w:hAnsi="Times New Roman" w:cs="Times New Roman"/>
          <w:sz w:val="28"/>
          <w:szCs w:val="28"/>
        </w:rPr>
        <w:t>по в</w:t>
      </w:r>
      <w:r w:rsidR="00864F98">
        <w:rPr>
          <w:rFonts w:ascii="Times New Roman" w:hAnsi="Times New Roman" w:cs="Times New Roman"/>
          <w:sz w:val="28"/>
          <w:szCs w:val="28"/>
        </w:rPr>
        <w:t xml:space="preserve">опросу </w:t>
      </w:r>
      <w:r w:rsidR="00864F98" w:rsidRPr="00864F98">
        <w:rPr>
          <w:rFonts w:ascii="Times New Roman" w:hAnsi="Times New Roman" w:cs="Times New Roman"/>
          <w:sz w:val="28"/>
          <w:szCs w:val="28"/>
        </w:rPr>
        <w:t>принимаемых мер по актам прокурорского реагирования в сфере противодействия коррупции при предоставлении муниципальных услуг</w:t>
      </w:r>
      <w:r w:rsidR="00CC2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BE" w:rsidRPr="00D9073F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D9073F" w:rsidRDefault="00354287" w:rsidP="00354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0BBE" w:rsidRPr="00D9073F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CC28AC" w:rsidRPr="00CC28AC" w:rsidRDefault="00354287" w:rsidP="00CC2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28AC" w:rsidRPr="00CC28AC">
        <w:rPr>
          <w:rFonts w:ascii="Times New Roman" w:hAnsi="Times New Roman" w:cs="Times New Roman"/>
          <w:sz w:val="28"/>
          <w:szCs w:val="28"/>
        </w:rPr>
        <w:t xml:space="preserve">За первое полугодие 2016 года в Администрацию города </w:t>
      </w:r>
      <w:proofErr w:type="spellStart"/>
      <w:r w:rsidR="00CC28AC" w:rsidRPr="00CC28A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C28AC" w:rsidRPr="00CC28AC">
        <w:rPr>
          <w:rFonts w:ascii="Times New Roman" w:hAnsi="Times New Roman" w:cs="Times New Roman"/>
          <w:sz w:val="28"/>
          <w:szCs w:val="28"/>
        </w:rPr>
        <w:t xml:space="preserve"> акты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8AC" w:rsidRPr="00CC28AC">
        <w:rPr>
          <w:rFonts w:ascii="Times New Roman" w:hAnsi="Times New Roman" w:cs="Times New Roman"/>
          <w:sz w:val="28"/>
          <w:szCs w:val="28"/>
        </w:rPr>
        <w:t xml:space="preserve"> связанные с предоставлением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8AC" w:rsidRPr="00CC28AC">
        <w:rPr>
          <w:rFonts w:ascii="Times New Roman" w:hAnsi="Times New Roman" w:cs="Times New Roman"/>
          <w:sz w:val="28"/>
          <w:szCs w:val="28"/>
        </w:rPr>
        <w:t xml:space="preserve"> не поступали. Однако по другим правоотношениям, связанных с решением вопросов местного значения, в органы местного самоуправления  городского поселения </w:t>
      </w:r>
      <w:proofErr w:type="spellStart"/>
      <w:r w:rsidR="00CC28AC" w:rsidRPr="00CC28A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C28AC" w:rsidRPr="00CC28AC">
        <w:rPr>
          <w:rFonts w:ascii="Times New Roman" w:hAnsi="Times New Roman" w:cs="Times New Roman"/>
          <w:sz w:val="28"/>
          <w:szCs w:val="28"/>
        </w:rPr>
        <w:t xml:space="preserve"> поступило 8 актов прокурорского реагирования.</w:t>
      </w:r>
    </w:p>
    <w:p w:rsidR="00CC28AC" w:rsidRPr="00CC28AC" w:rsidRDefault="00CC28AC" w:rsidP="00CC2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AC">
        <w:rPr>
          <w:rFonts w:ascii="Times New Roman" w:hAnsi="Times New Roman" w:cs="Times New Roman"/>
          <w:sz w:val="28"/>
          <w:szCs w:val="28"/>
        </w:rPr>
        <w:t xml:space="preserve">Основанием для внесения вышеуказанных актов прокурорского надзора послужили 2 нарушения </w:t>
      </w:r>
      <w:proofErr w:type="spellStart"/>
      <w:r w:rsidRPr="00CC28A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C28AC">
        <w:rPr>
          <w:rFonts w:ascii="Times New Roman" w:hAnsi="Times New Roman" w:cs="Times New Roman"/>
          <w:sz w:val="28"/>
          <w:szCs w:val="28"/>
        </w:rPr>
        <w:t xml:space="preserve"> законодательства, 2 нарушения законодательства в сфере закупок товаров, работ, услуг для муниципальных нужд, по одному в сфере бюджетных, земельных правоотношений и законодательства об обеспечении доступа к информации о деятельности органов местного самоуправления. По результатам рассмотрения актов прокурорского реагирования принято решения  об удовлетворении пяти из них. Были приняты меры по устранению выявленных нарушений и приведению муниципальных правовых актов в соответствие с действующим законодательством. Два акта прокурорского реагирования в настоящее время находятся на рассмотрении. Один акт прокурорского реагирования удовлетворён не был.</w:t>
      </w:r>
    </w:p>
    <w:p w:rsidR="00CC28AC" w:rsidRPr="00CC28AC" w:rsidRDefault="00CC28AC" w:rsidP="00CC2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8AC">
        <w:rPr>
          <w:rFonts w:ascii="Times New Roman" w:hAnsi="Times New Roman" w:cs="Times New Roman"/>
          <w:sz w:val="28"/>
          <w:szCs w:val="28"/>
        </w:rPr>
        <w:t>Для улучшения работы органов местного самоуправления необходимо, повысить качества нормотворчества, в том числе</w:t>
      </w:r>
      <w:r w:rsidR="00354287">
        <w:rPr>
          <w:rFonts w:ascii="Times New Roman" w:hAnsi="Times New Roman" w:cs="Times New Roman"/>
          <w:sz w:val="28"/>
          <w:szCs w:val="28"/>
        </w:rPr>
        <w:t>,</w:t>
      </w:r>
      <w:r w:rsidRPr="00CC28AC">
        <w:rPr>
          <w:rFonts w:ascii="Times New Roman" w:hAnsi="Times New Roman" w:cs="Times New Roman"/>
          <w:sz w:val="28"/>
          <w:szCs w:val="28"/>
        </w:rPr>
        <w:t xml:space="preserve"> и при разработке НПА, проведе</w:t>
      </w:r>
      <w:r w:rsidR="00354287">
        <w:rPr>
          <w:rFonts w:ascii="Times New Roman" w:hAnsi="Times New Roman" w:cs="Times New Roman"/>
          <w:sz w:val="28"/>
          <w:szCs w:val="28"/>
        </w:rPr>
        <w:t>ние мониторинга действующих НПА».</w:t>
      </w:r>
    </w:p>
    <w:p w:rsidR="00F61A3E" w:rsidRPr="00D9073F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AC" w:rsidRPr="0017122F" w:rsidRDefault="00CC28AC" w:rsidP="00CC2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22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C28AC" w:rsidRPr="0017122F" w:rsidRDefault="00CC28AC" w:rsidP="00CC2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8AC" w:rsidRPr="0017122F" w:rsidRDefault="00CC28AC" w:rsidP="00CC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22F" w:rsidRPr="0017122F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полиции № 1 (дислокация </w:t>
      </w:r>
      <w:proofErr w:type="gramStart"/>
      <w:r w:rsidR="0017122F" w:rsidRPr="001712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122F" w:rsidRPr="001712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122F" w:rsidRPr="0017122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7122F" w:rsidRPr="0017122F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17122F" w:rsidRPr="0017122F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17122F" w:rsidRPr="0017122F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17122F">
        <w:rPr>
          <w:rFonts w:ascii="Times New Roman" w:hAnsi="Times New Roman" w:cs="Times New Roman"/>
          <w:sz w:val="28"/>
          <w:szCs w:val="28"/>
        </w:rPr>
        <w:t>Жуков Дмитрий Леонидович предложил докладчику уточнить</w:t>
      </w:r>
      <w:r w:rsidR="00F2346A">
        <w:rPr>
          <w:rFonts w:ascii="Times New Roman" w:hAnsi="Times New Roman" w:cs="Times New Roman"/>
          <w:sz w:val="28"/>
          <w:szCs w:val="28"/>
        </w:rPr>
        <w:t xml:space="preserve">, какие именно акты </w:t>
      </w:r>
      <w:r w:rsidR="000543BC" w:rsidRPr="00CC28AC">
        <w:rPr>
          <w:rFonts w:ascii="Times New Roman" w:hAnsi="Times New Roman" w:cs="Times New Roman"/>
          <w:sz w:val="28"/>
          <w:szCs w:val="28"/>
        </w:rPr>
        <w:t>прокурорского реагирования</w:t>
      </w:r>
      <w:r w:rsidR="00F2346A">
        <w:rPr>
          <w:rFonts w:ascii="Times New Roman" w:hAnsi="Times New Roman" w:cs="Times New Roman"/>
          <w:sz w:val="28"/>
          <w:szCs w:val="28"/>
        </w:rPr>
        <w:t xml:space="preserve"> поступили. Начальник юридического отдела Администрации города </w:t>
      </w:r>
      <w:proofErr w:type="spellStart"/>
      <w:r w:rsidR="00F2346A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F2346A">
        <w:rPr>
          <w:rFonts w:ascii="Times New Roman" w:hAnsi="Times New Roman" w:cs="Times New Roman"/>
          <w:sz w:val="28"/>
          <w:szCs w:val="28"/>
        </w:rPr>
        <w:t xml:space="preserve"> Вячеслав Александрович уточнил, что </w:t>
      </w:r>
      <w:r w:rsidR="00E65BB6"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реагирования, в основном, связаны с </w:t>
      </w:r>
      <w:r w:rsidR="00AD1180">
        <w:rPr>
          <w:rFonts w:ascii="Times New Roman" w:hAnsi="Times New Roman" w:cs="Times New Roman"/>
          <w:sz w:val="28"/>
          <w:szCs w:val="28"/>
        </w:rPr>
        <w:t>изменениями в действующем законодательстве.</w:t>
      </w:r>
    </w:p>
    <w:p w:rsidR="00CC28AC" w:rsidRPr="0017122F" w:rsidRDefault="00CC28AC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180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D1180" w:rsidRPr="00D9073F" w:rsidRDefault="00AD1180" w:rsidP="00AD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3E" w:rsidRPr="00D9073F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По четвёртому вопросу повестки –</w:t>
      </w:r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3E" w:rsidRPr="00D9073F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7C" w:rsidRPr="00B81B1D" w:rsidRDefault="006F127C" w:rsidP="006F127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F127C">
        <w:rPr>
          <w:rFonts w:ascii="Times New Roman" w:eastAsia="Times New Roman" w:hAnsi="Times New Roman" w:cs="Times New Roman"/>
          <w:b/>
          <w:sz w:val="28"/>
          <w:szCs w:val="28"/>
        </w:rPr>
        <w:t>Бабеев</w:t>
      </w:r>
      <w:r w:rsidR="00AD118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F127C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</w:t>
      </w:r>
      <w:r w:rsidR="00AD118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127C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Васильевич</w:t>
      </w:r>
      <w:r w:rsidR="00AD118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D855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73F">
        <w:rPr>
          <w:rFonts w:ascii="Times New Roman" w:eastAsia="Times New Roman" w:hAnsi="Times New Roman" w:cs="Times New Roman"/>
          <w:sz w:val="28"/>
          <w:szCs w:val="28"/>
        </w:rPr>
        <w:t>начальника отдела управления городского хозяйства Администрации</w:t>
      </w:r>
      <w:proofErr w:type="gramEnd"/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81B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вопросом о</w:t>
      </w:r>
      <w:r w:rsidRPr="00D9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1D">
        <w:rPr>
          <w:rFonts w:ascii="Times New Roman" w:hAnsi="Times New Roman" w:cs="Times New Roman"/>
          <w:sz w:val="28"/>
          <w:szCs w:val="28"/>
        </w:rPr>
        <w:t>принимаемых мерах по профилактике коррупционных проявлений в сфере жилищно-коммунального хозяйства</w:t>
      </w:r>
      <w:r w:rsidR="002E492C">
        <w:rPr>
          <w:rFonts w:ascii="Times New Roman" w:hAnsi="Times New Roman" w:cs="Times New Roman"/>
          <w:sz w:val="28"/>
          <w:szCs w:val="28"/>
        </w:rPr>
        <w:t>.</w:t>
      </w:r>
    </w:p>
    <w:p w:rsidR="00C802A3" w:rsidRPr="00B81B1D" w:rsidRDefault="00C802A3" w:rsidP="00326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2A3" w:rsidRPr="00D9073F" w:rsidRDefault="00B81B1D" w:rsidP="00B81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02A3" w:rsidRPr="00D9073F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B81B1D" w:rsidRPr="007912A7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7912A7">
        <w:rPr>
          <w:sz w:val="28"/>
          <w:szCs w:val="28"/>
        </w:rPr>
        <w:t>В настоящее время жилищно-коммунальный комплекс является одним из определяющих в развити</w:t>
      </w:r>
      <w:r>
        <w:rPr>
          <w:sz w:val="28"/>
          <w:szCs w:val="28"/>
        </w:rPr>
        <w:t>и</w:t>
      </w:r>
      <w:r w:rsidRPr="007912A7">
        <w:rPr>
          <w:sz w:val="28"/>
          <w:szCs w:val="28"/>
        </w:rPr>
        <w:t xml:space="preserve"> экономики России. Совершенствование управления жилищно-коммунальной сферой является одной из  важнейших проблем. </w:t>
      </w:r>
    </w:p>
    <w:p w:rsidR="00B81B1D" w:rsidRPr="007912A7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912A7">
        <w:rPr>
          <w:sz w:val="28"/>
          <w:szCs w:val="28"/>
          <w:shd w:val="clear" w:color="auto" w:fill="FFFFFF"/>
        </w:rPr>
        <w:t xml:space="preserve">В целях организации профилактики коррупции в сфере ЖКХ нормативно-правовые акты, проекты НПА, административные регламенты проходят </w:t>
      </w:r>
      <w:proofErr w:type="spellStart"/>
      <w:r w:rsidRPr="007912A7">
        <w:rPr>
          <w:sz w:val="28"/>
          <w:szCs w:val="28"/>
          <w:shd w:val="clear" w:color="auto" w:fill="FFFFFF"/>
        </w:rPr>
        <w:t>антикоррупционную</w:t>
      </w:r>
      <w:proofErr w:type="spellEnd"/>
      <w:r w:rsidRPr="007912A7">
        <w:rPr>
          <w:sz w:val="28"/>
          <w:szCs w:val="28"/>
          <w:shd w:val="clear" w:color="auto" w:fill="FFFFFF"/>
        </w:rPr>
        <w:t xml:space="preserve"> экспертизу, ведется мониторинг муниципальных правовых актов на соответствие действующему законодательству.</w:t>
      </w:r>
      <w:r w:rsidR="00EC22A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Помимо этого:</w:t>
      </w:r>
    </w:p>
    <w:p w:rsidR="00B81B1D" w:rsidRPr="005254D8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912A7">
        <w:rPr>
          <w:color w:val="484848"/>
          <w:sz w:val="28"/>
          <w:szCs w:val="28"/>
        </w:rPr>
        <w:t>1.</w:t>
      </w:r>
      <w:r w:rsidRPr="007912A7">
        <w:rPr>
          <w:sz w:val="28"/>
          <w:szCs w:val="28"/>
        </w:rPr>
        <w:t xml:space="preserve"> Обеспечен </w:t>
      </w:r>
      <w:proofErr w:type="gramStart"/>
      <w:r w:rsidRPr="007912A7">
        <w:rPr>
          <w:sz w:val="28"/>
          <w:szCs w:val="28"/>
        </w:rPr>
        <w:t>контроль за</w:t>
      </w:r>
      <w:proofErr w:type="gramEnd"/>
      <w:r w:rsidRPr="007912A7">
        <w:rPr>
          <w:sz w:val="28"/>
          <w:szCs w:val="28"/>
        </w:rPr>
        <w:t xml:space="preserve"> использованием средств бюджета</w:t>
      </w:r>
      <w:r w:rsidRPr="005254D8">
        <w:rPr>
          <w:sz w:val="28"/>
          <w:szCs w:val="28"/>
        </w:rPr>
        <w:t>, направляемых на предоставление субсидии на организацию и проведение капитального ремонта общего имущества многоквартирных домов, на возмещение затрат по капита</w:t>
      </w:r>
      <w:r>
        <w:rPr>
          <w:sz w:val="28"/>
          <w:szCs w:val="28"/>
        </w:rPr>
        <w:t>льному ремонту инженерных сетей</w:t>
      </w:r>
      <w:r w:rsidRPr="005254D8">
        <w:rPr>
          <w:sz w:val="28"/>
          <w:szCs w:val="28"/>
        </w:rPr>
        <w:t>.</w:t>
      </w:r>
      <w:r w:rsidR="00EC22AD">
        <w:rPr>
          <w:sz w:val="28"/>
          <w:szCs w:val="28"/>
        </w:rPr>
        <w:t xml:space="preserve"> </w:t>
      </w:r>
      <w:r w:rsidRPr="005254D8">
        <w:rPr>
          <w:sz w:val="28"/>
          <w:szCs w:val="28"/>
        </w:rPr>
        <w:t>Одними из условий предоставления субсидии являются:</w:t>
      </w:r>
    </w:p>
    <w:p w:rsidR="00B81B1D" w:rsidRPr="005254D8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254D8">
        <w:rPr>
          <w:sz w:val="28"/>
          <w:szCs w:val="28"/>
        </w:rPr>
        <w:t xml:space="preserve">- согласие на осуществление муниципального финансового контроля соблюдения целей и </w:t>
      </w:r>
      <w:r>
        <w:rPr>
          <w:sz w:val="28"/>
          <w:szCs w:val="28"/>
        </w:rPr>
        <w:t>порядка предоставления субсидии;</w:t>
      </w:r>
    </w:p>
    <w:p w:rsidR="00B81B1D" w:rsidRPr="005254D8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254D8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5254D8">
        <w:rPr>
          <w:sz w:val="28"/>
          <w:szCs w:val="28"/>
        </w:rPr>
        <w:t xml:space="preserve">проведение процедуры торгов в случае привлечения на выполнения работ </w:t>
      </w:r>
      <w:r>
        <w:rPr>
          <w:sz w:val="28"/>
          <w:szCs w:val="28"/>
        </w:rPr>
        <w:t xml:space="preserve">за счёт бюджетных средств </w:t>
      </w:r>
      <w:r w:rsidRPr="005254D8">
        <w:rPr>
          <w:sz w:val="28"/>
          <w:szCs w:val="28"/>
        </w:rPr>
        <w:t>подрядной организации.</w:t>
      </w:r>
    </w:p>
    <w:p w:rsidR="00B81B1D" w:rsidRPr="005254D8" w:rsidRDefault="00B81B1D" w:rsidP="00B81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D8">
        <w:rPr>
          <w:rFonts w:ascii="Times New Roman" w:hAnsi="Times New Roman" w:cs="Times New Roman"/>
          <w:sz w:val="28"/>
          <w:szCs w:val="28"/>
        </w:rPr>
        <w:t xml:space="preserve">2. Заключено соглашение между уполномоченным органом местного самоуправления муниципального образования </w:t>
      </w:r>
      <w:proofErr w:type="spellStart"/>
      <w:r w:rsidRPr="005254D8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5254D8">
        <w:rPr>
          <w:rFonts w:ascii="Times New Roman" w:hAnsi="Times New Roman" w:cs="Times New Roman"/>
          <w:sz w:val="28"/>
          <w:szCs w:val="28"/>
        </w:rPr>
        <w:t xml:space="preserve"> район и </w:t>
      </w:r>
      <w:proofErr w:type="spellStart"/>
      <w:r w:rsidRPr="005254D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5254D8">
        <w:rPr>
          <w:rFonts w:ascii="Times New Roman" w:hAnsi="Times New Roman" w:cs="Times New Roman"/>
          <w:sz w:val="28"/>
          <w:szCs w:val="28"/>
        </w:rPr>
        <w:t xml:space="preserve"> организацией ЛГ МУП «</w:t>
      </w:r>
      <w:proofErr w:type="spellStart"/>
      <w:r w:rsidRPr="005254D8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Pr="005254D8">
        <w:rPr>
          <w:rFonts w:ascii="Times New Roman" w:hAnsi="Times New Roman" w:cs="Times New Roman"/>
          <w:sz w:val="28"/>
          <w:szCs w:val="28"/>
        </w:rPr>
        <w:t>» об одновременном рассмотрении заявки инвестора о выдаче технических условий на подключение объектов инвестирования к сетям теплоснабжения, водоснабжения и водоотведения 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1D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254D8">
        <w:rPr>
          <w:sz w:val="28"/>
          <w:szCs w:val="28"/>
        </w:rPr>
        <w:t xml:space="preserve">3. </w:t>
      </w:r>
      <w:r w:rsidRPr="00DD516E">
        <w:rPr>
          <w:sz w:val="28"/>
          <w:szCs w:val="28"/>
        </w:rPr>
        <w:t>Осуществл</w:t>
      </w:r>
      <w:r>
        <w:rPr>
          <w:sz w:val="28"/>
          <w:szCs w:val="28"/>
        </w:rPr>
        <w:t>яются</w:t>
      </w:r>
      <w:r w:rsidRPr="00DD516E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е</w:t>
      </w:r>
      <w:r w:rsidRPr="00DD516E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е (по обращениям граждан, органов государственного жилищного надзора)</w:t>
      </w:r>
      <w:r w:rsidRPr="00DD516E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DD516E">
        <w:rPr>
          <w:sz w:val="28"/>
          <w:szCs w:val="28"/>
        </w:rPr>
        <w:t xml:space="preserve"> управляющих организаций муниципальным жилищным инспектором на предмет соблюдения ими обязательных требований, установленных законодательством.</w:t>
      </w:r>
      <w:r w:rsidR="00EC22AD">
        <w:rPr>
          <w:sz w:val="28"/>
          <w:szCs w:val="28"/>
        </w:rPr>
        <w:t xml:space="preserve"> </w:t>
      </w:r>
      <w:r>
        <w:rPr>
          <w:sz w:val="28"/>
          <w:szCs w:val="28"/>
        </w:rPr>
        <w:t>Планы проверок размещены на сайте Администрации города.</w:t>
      </w:r>
    </w:p>
    <w:p w:rsidR="00B81B1D" w:rsidRPr="00DD516E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D516E">
        <w:rPr>
          <w:sz w:val="28"/>
          <w:szCs w:val="28"/>
        </w:rPr>
        <w:t>4. Пров</w:t>
      </w:r>
      <w:r>
        <w:rPr>
          <w:sz w:val="28"/>
          <w:szCs w:val="28"/>
        </w:rPr>
        <w:t xml:space="preserve">одятся </w:t>
      </w:r>
      <w:r w:rsidRPr="00DD516E">
        <w:rPr>
          <w:sz w:val="28"/>
          <w:szCs w:val="28"/>
        </w:rPr>
        <w:t>ежегодны</w:t>
      </w:r>
      <w:r>
        <w:rPr>
          <w:sz w:val="28"/>
          <w:szCs w:val="28"/>
        </w:rPr>
        <w:t>е</w:t>
      </w:r>
      <w:r w:rsidRPr="00DD516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DD516E">
        <w:rPr>
          <w:sz w:val="28"/>
          <w:szCs w:val="28"/>
        </w:rPr>
        <w:t xml:space="preserve"> на определение управляющей организации по управлению многоквартирными домами собственники помещений</w:t>
      </w:r>
      <w:r>
        <w:rPr>
          <w:sz w:val="28"/>
          <w:szCs w:val="28"/>
        </w:rPr>
        <w:t>,</w:t>
      </w:r>
      <w:r w:rsidRPr="00DD516E">
        <w:rPr>
          <w:sz w:val="28"/>
          <w:szCs w:val="28"/>
        </w:rPr>
        <w:t xml:space="preserve"> в которых не выбрали и (или) не реализовали способ управления. </w:t>
      </w:r>
    </w:p>
    <w:p w:rsidR="00B81B1D" w:rsidRPr="00DD516E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D516E">
        <w:rPr>
          <w:sz w:val="28"/>
          <w:szCs w:val="28"/>
        </w:rPr>
        <w:t>Установление по результатам проведения конкурсов размера платы по содержанию общего имущества дома муниципальным правовым актом.</w:t>
      </w:r>
    </w:p>
    <w:p w:rsidR="00B81B1D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737FA">
        <w:rPr>
          <w:sz w:val="28"/>
          <w:szCs w:val="28"/>
        </w:rPr>
        <w:t xml:space="preserve">5. Специалистами управления городского хозяйства </w:t>
      </w:r>
      <w:r>
        <w:rPr>
          <w:sz w:val="28"/>
          <w:szCs w:val="28"/>
        </w:rPr>
        <w:t xml:space="preserve">Администрации города </w:t>
      </w:r>
      <w:r w:rsidRPr="00C737FA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проводятся консультации (устные и при личном обращении) по вопросам тарифов за ЖКУ, нормативов коммунальных услуг, о порядке начисления платы.</w:t>
      </w:r>
    </w:p>
    <w:p w:rsidR="00B81B1D" w:rsidRDefault="00B81B1D" w:rsidP="00B81B1D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сайте Администрации города размещена вся необходимая информация об управляющих организациях, руководителях, адреса и номера телефонов предприятий и диспетчерских служб, ссылка на сайты управляющих организаций.</w:t>
      </w:r>
      <w:r w:rsidR="00EC2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сайте также размещена информация о нормативах и тарифах за ЖКУ.</w:t>
      </w:r>
      <w:r w:rsidR="00EC22AD">
        <w:rPr>
          <w:sz w:val="28"/>
          <w:szCs w:val="28"/>
        </w:rPr>
        <w:t xml:space="preserve"> </w:t>
      </w:r>
      <w:r>
        <w:rPr>
          <w:sz w:val="28"/>
          <w:szCs w:val="28"/>
        </w:rPr>
        <w:t>Так, в июне месяце в доступной форме размещена информация об изменении платы граждан за коммунальные услуги.</w:t>
      </w:r>
    </w:p>
    <w:p w:rsidR="00B81B1D" w:rsidRDefault="00B81B1D" w:rsidP="00B81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5B">
        <w:rPr>
          <w:rFonts w:ascii="Times New Roman" w:hAnsi="Times New Roman" w:cs="Times New Roman"/>
          <w:sz w:val="28"/>
          <w:szCs w:val="28"/>
        </w:rPr>
        <w:t>6. Создан общественный совет по вопросам ЖКХ при Главе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85B">
        <w:rPr>
          <w:rFonts w:ascii="Times New Roman" w:hAnsi="Times New Roman" w:cs="Times New Roman"/>
          <w:sz w:val="28"/>
          <w:szCs w:val="28"/>
        </w:rPr>
        <w:t xml:space="preserve"> в который вошли активные жители, председатели советов домов</w:t>
      </w:r>
      <w:r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B81B1D" w:rsidRPr="0045485B" w:rsidRDefault="00B81B1D" w:rsidP="00B81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485B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85B">
        <w:rPr>
          <w:rFonts w:ascii="Times New Roman" w:hAnsi="Times New Roman" w:cs="Times New Roman"/>
          <w:sz w:val="28"/>
          <w:szCs w:val="28"/>
        </w:rPr>
        <w:t xml:space="preserve"> взаимодействия собственников жилых помещений с органами </w:t>
      </w:r>
      <w:r w:rsidRPr="0045485B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управляющими организациями, товариществами собственников жилья, другими организациями жилищно-коммунального комплекса, общественными объединениями по вопросам, определяющим развитие жилищно-коммунального хозяйства на территории городского поселения </w:t>
      </w:r>
      <w:proofErr w:type="spellStart"/>
      <w:r w:rsidRPr="0045485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B1D" w:rsidRDefault="00B81B1D" w:rsidP="00B81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5485B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85B">
        <w:rPr>
          <w:rFonts w:ascii="Times New Roman" w:hAnsi="Times New Roman" w:cs="Times New Roman"/>
          <w:sz w:val="28"/>
          <w:szCs w:val="28"/>
        </w:rPr>
        <w:t xml:space="preserve"> жителей к реализации на территории городского поселения </w:t>
      </w:r>
      <w:proofErr w:type="spellStart"/>
      <w:r w:rsidRPr="0045485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5485B">
        <w:rPr>
          <w:rFonts w:ascii="Times New Roman" w:hAnsi="Times New Roman" w:cs="Times New Roman"/>
          <w:sz w:val="28"/>
          <w:szCs w:val="28"/>
        </w:rPr>
        <w:t xml:space="preserve"> единой политики в сфере жилищно-коммунального хозяйства, преодолени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85B">
        <w:rPr>
          <w:rFonts w:ascii="Times New Roman" w:hAnsi="Times New Roman" w:cs="Times New Roman"/>
          <w:sz w:val="28"/>
          <w:szCs w:val="28"/>
        </w:rPr>
        <w:t xml:space="preserve"> отчуждения населения от активного участия в формировании жилищно-коммунальной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1D" w:rsidRPr="0045485B" w:rsidRDefault="00B81B1D" w:rsidP="00B81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5B">
        <w:rPr>
          <w:rFonts w:ascii="Times New Roman" w:hAnsi="Times New Roman" w:cs="Times New Roman"/>
          <w:sz w:val="28"/>
          <w:szCs w:val="28"/>
        </w:rPr>
        <w:t>соблюдения взаимного баланса интересо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B81B1D" w:rsidRPr="0045485B" w:rsidRDefault="00B81B1D" w:rsidP="00B81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5485B">
        <w:rPr>
          <w:rFonts w:ascii="Times New Roman" w:hAnsi="Times New Roman" w:cs="Times New Roman"/>
          <w:sz w:val="28"/>
          <w:szCs w:val="28"/>
        </w:rPr>
        <w:t>ыработк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485B">
        <w:rPr>
          <w:rFonts w:ascii="Times New Roman" w:hAnsi="Times New Roman" w:cs="Times New Roman"/>
          <w:sz w:val="28"/>
          <w:szCs w:val="28"/>
        </w:rPr>
        <w:t xml:space="preserve"> предложений по определению основных направлений развития жилищно-коммунального хозяйства городского поселения </w:t>
      </w:r>
      <w:proofErr w:type="spellStart"/>
      <w:r w:rsidRPr="0045485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C22AD">
        <w:rPr>
          <w:rFonts w:ascii="Times New Roman" w:hAnsi="Times New Roman" w:cs="Times New Roman"/>
          <w:sz w:val="28"/>
          <w:szCs w:val="28"/>
        </w:rPr>
        <w:t>».</w:t>
      </w:r>
    </w:p>
    <w:p w:rsidR="00C802A3" w:rsidRPr="00D9073F" w:rsidRDefault="00C802A3" w:rsidP="0032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A3" w:rsidRPr="00AD1180" w:rsidRDefault="00C802A3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180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802A3" w:rsidRPr="00D9073F" w:rsidRDefault="00C802A3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A73" w:rsidRPr="00D9073F" w:rsidRDefault="00E83A73" w:rsidP="00E8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</w:t>
      </w:r>
      <w:r w:rsidRPr="00E83A73">
        <w:rPr>
          <w:rFonts w:ascii="Times New Roman" w:eastAsia="Times New Roman" w:hAnsi="Times New Roman" w:cs="Times New Roman"/>
          <w:sz w:val="28"/>
          <w:szCs w:val="28"/>
        </w:rPr>
        <w:t>редседатель исполкома окружной общественной организации «Курултай» (конгресс) башкир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D9073F">
        <w:rPr>
          <w:rFonts w:ascii="Times New Roman" w:eastAsia="Times New Roman" w:hAnsi="Times New Roman" w:cs="Times New Roman"/>
          <w:sz w:val="28"/>
          <w:szCs w:val="28"/>
        </w:rPr>
        <w:t>Кульманбетов</w:t>
      </w:r>
      <w:proofErr w:type="spellEnd"/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73F">
        <w:rPr>
          <w:rFonts w:ascii="Times New Roman" w:eastAsia="Times New Roman" w:hAnsi="Times New Roman" w:cs="Times New Roman"/>
          <w:sz w:val="28"/>
          <w:szCs w:val="28"/>
        </w:rPr>
        <w:t>Раудат</w:t>
      </w:r>
      <w:proofErr w:type="spellEnd"/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73F">
        <w:rPr>
          <w:rFonts w:ascii="Times New Roman" w:eastAsia="Times New Roman" w:hAnsi="Times New Roman" w:cs="Times New Roman"/>
          <w:sz w:val="28"/>
          <w:szCs w:val="28"/>
        </w:rPr>
        <w:t>Абдулхак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073F">
        <w:rPr>
          <w:rFonts w:ascii="Times New Roman" w:eastAsia="Times New Roman" w:hAnsi="Times New Roman" w:cs="Times New Roman"/>
          <w:sz w:val="28"/>
          <w:szCs w:val="28"/>
        </w:rPr>
        <w:t>вич</w:t>
      </w:r>
      <w:proofErr w:type="spellEnd"/>
      <w:r w:rsidR="00A9270A">
        <w:rPr>
          <w:rFonts w:ascii="Times New Roman" w:eastAsia="Times New Roman" w:hAnsi="Times New Roman" w:cs="Times New Roman"/>
          <w:sz w:val="28"/>
          <w:szCs w:val="28"/>
        </w:rPr>
        <w:t xml:space="preserve"> предложил  активизировать  работу городского общественного Совета по вопросам ЖКХ.</w:t>
      </w:r>
    </w:p>
    <w:p w:rsidR="00B81B1D" w:rsidRDefault="00B81B1D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6B" w:rsidRDefault="00F92B6B" w:rsidP="00F92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92B6B" w:rsidRDefault="00F92B6B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17B" w:rsidRPr="00D9073F" w:rsidRDefault="00FF217B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По пятому вопросу повестки –</w:t>
      </w:r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7B" w:rsidRDefault="00FF217B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0A" w:rsidRPr="00361C0A" w:rsidRDefault="006D476B" w:rsidP="00361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C0A">
        <w:rPr>
          <w:rFonts w:ascii="Times New Roman" w:hAnsi="Times New Roman" w:cs="Times New Roman"/>
          <w:b/>
          <w:sz w:val="28"/>
          <w:szCs w:val="28"/>
        </w:rPr>
        <w:t>Мунтяна</w:t>
      </w:r>
      <w:proofErr w:type="spellEnd"/>
      <w:r w:rsidRPr="00361C0A">
        <w:rPr>
          <w:rFonts w:ascii="Times New Roman" w:hAnsi="Times New Roman" w:cs="Times New Roman"/>
          <w:b/>
          <w:sz w:val="28"/>
          <w:szCs w:val="28"/>
        </w:rPr>
        <w:t xml:space="preserve"> Вячеслава Александровича</w:t>
      </w:r>
      <w:r w:rsidRPr="00361C0A">
        <w:rPr>
          <w:rFonts w:ascii="Times New Roman" w:hAnsi="Times New Roman" w:cs="Times New Roman"/>
          <w:sz w:val="28"/>
          <w:szCs w:val="28"/>
        </w:rPr>
        <w:t xml:space="preserve"> - начальника юридического отдела Администрации города по вопросу </w:t>
      </w:r>
      <w:r w:rsidR="00361C0A" w:rsidRPr="00361C0A">
        <w:rPr>
          <w:rFonts w:ascii="Times New Roman" w:hAnsi="Times New Roman" w:cs="Times New Roman"/>
          <w:sz w:val="28"/>
          <w:szCs w:val="28"/>
        </w:rPr>
        <w:t>исполнения протокольных решений (протокол от 26</w:t>
      </w:r>
      <w:r w:rsidR="00637257">
        <w:rPr>
          <w:rFonts w:ascii="Times New Roman" w:hAnsi="Times New Roman" w:cs="Times New Roman"/>
          <w:sz w:val="28"/>
          <w:szCs w:val="28"/>
        </w:rPr>
        <w:t xml:space="preserve"> </w:t>
      </w:r>
      <w:r w:rsidR="00361C0A" w:rsidRPr="00361C0A">
        <w:rPr>
          <w:rFonts w:ascii="Times New Roman" w:hAnsi="Times New Roman" w:cs="Times New Roman"/>
          <w:sz w:val="28"/>
          <w:szCs w:val="28"/>
        </w:rPr>
        <w:t>ноября 2015 года № 2)</w:t>
      </w:r>
      <w:r w:rsidR="00E93EE4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361C0A" w:rsidRPr="00361C0A">
        <w:rPr>
          <w:rFonts w:ascii="Times New Roman" w:hAnsi="Times New Roman" w:cs="Times New Roman"/>
          <w:sz w:val="28"/>
          <w:szCs w:val="28"/>
        </w:rPr>
        <w:t xml:space="preserve"> продолжени</w:t>
      </w:r>
      <w:r w:rsidR="00E93EE4">
        <w:rPr>
          <w:rFonts w:ascii="Times New Roman" w:hAnsi="Times New Roman" w:cs="Times New Roman"/>
          <w:sz w:val="28"/>
          <w:szCs w:val="28"/>
        </w:rPr>
        <w:t>я</w:t>
      </w:r>
      <w:r w:rsidR="00361C0A" w:rsidRPr="00361C0A">
        <w:rPr>
          <w:rFonts w:ascii="Times New Roman" w:hAnsi="Times New Roman" w:cs="Times New Roman"/>
          <w:sz w:val="28"/>
          <w:szCs w:val="28"/>
        </w:rPr>
        <w:t xml:space="preserve"> систематической работы в области проведения мониторинга муниципальных правовых актов на соответствие действующему законодательству, а также в части проведения </w:t>
      </w:r>
      <w:proofErr w:type="spellStart"/>
      <w:r w:rsidR="00361C0A" w:rsidRPr="00361C0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61C0A" w:rsidRPr="00361C0A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органов местного самоуправления</w:t>
      </w:r>
      <w:r w:rsidR="00E93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B" w:rsidRDefault="006D476B" w:rsidP="00361C0A">
      <w:pPr>
        <w:pStyle w:val="a3"/>
        <w:tabs>
          <w:tab w:val="left" w:pos="567"/>
          <w:tab w:val="left" w:pos="851"/>
          <w:tab w:val="left" w:pos="993"/>
          <w:tab w:val="left" w:pos="2127"/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EE4" w:rsidRPr="00D9073F" w:rsidRDefault="00E93EE4" w:rsidP="00E93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9073F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E93EE4" w:rsidRPr="00E93EE4" w:rsidRDefault="00E93EE4" w:rsidP="00E9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EE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(Федерального закона от 25 декабря 2008г. № 273-ФЗ «О противодействии коррупции»,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E93EE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93EE4">
        <w:rPr>
          <w:rFonts w:ascii="Times New Roman" w:hAnsi="Times New Roman" w:cs="Times New Roman"/>
          <w:sz w:val="28"/>
          <w:szCs w:val="28"/>
        </w:rPr>
        <w:t xml:space="preserve">. № 172-ФЗ «Об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закона Ханты-Мансийского автономного округа -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 от 25.09.2008 № 86-оз «О мерах по противодействию коррупции в Ханты-Мансийском автономном округе –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») в городском поселении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 экспертиза</w:t>
      </w:r>
      <w:proofErr w:type="gramEnd"/>
      <w:r w:rsidRPr="00E93EE4">
        <w:rPr>
          <w:rFonts w:ascii="Times New Roman" w:hAnsi="Times New Roman" w:cs="Times New Roman"/>
          <w:sz w:val="28"/>
          <w:szCs w:val="28"/>
        </w:rPr>
        <w:t xml:space="preserve"> принятых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93EE4" w:rsidRPr="00E93EE4" w:rsidRDefault="00E93EE4" w:rsidP="00E9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EE4">
        <w:rPr>
          <w:rFonts w:ascii="Times New Roman" w:hAnsi="Times New Roman" w:cs="Times New Roman"/>
          <w:sz w:val="28"/>
          <w:szCs w:val="28"/>
        </w:rPr>
        <w:t xml:space="preserve">Мониторинг в отношении нормативных правовых актов городского поселения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 проводится юридическим отделом совместно со структурными подразделениями Администрации городского поселения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. Правовой мониторинг носит постоянный характер. Проводимый анализ нормативных актов позволяет выявить пробелы, противоречия, коллизии и внести предложения по </w:t>
      </w:r>
      <w:r w:rsidRPr="00E93EE4">
        <w:rPr>
          <w:rFonts w:ascii="Times New Roman" w:hAnsi="Times New Roman" w:cs="Times New Roman"/>
          <w:sz w:val="28"/>
          <w:szCs w:val="28"/>
        </w:rPr>
        <w:lastRenderedPageBreak/>
        <w:t>корректировке нормативных актов муниципального образования посредством разработки необходимых проектов.</w:t>
      </w:r>
    </w:p>
    <w:p w:rsidR="00E93EE4" w:rsidRPr="00E93EE4" w:rsidRDefault="00E93EE4" w:rsidP="00E9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EE4">
        <w:rPr>
          <w:rFonts w:ascii="Times New Roman" w:hAnsi="Times New Roman" w:cs="Times New Roman"/>
          <w:sz w:val="28"/>
          <w:szCs w:val="28"/>
        </w:rPr>
        <w:t xml:space="preserve">На сегодняшний день сотрудниками юридического отдела проведена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 экспертиза в отношении 96 муниципальных нормативных правовых актов</w:t>
      </w:r>
      <w:r w:rsidR="00FB0D11">
        <w:rPr>
          <w:rFonts w:ascii="Times New Roman" w:hAnsi="Times New Roman" w:cs="Times New Roman"/>
          <w:sz w:val="28"/>
          <w:szCs w:val="28"/>
        </w:rPr>
        <w:t xml:space="preserve">, в том числе – 21-го </w:t>
      </w:r>
      <w:r w:rsidRPr="00E93EE4">
        <w:rPr>
          <w:rFonts w:ascii="Times New Roman" w:hAnsi="Times New Roman" w:cs="Times New Roman"/>
          <w:sz w:val="28"/>
          <w:szCs w:val="28"/>
        </w:rPr>
        <w:t>решения Совета депутатов, 3</w:t>
      </w:r>
      <w:r w:rsidR="00FB0D11">
        <w:rPr>
          <w:rFonts w:ascii="Times New Roman" w:hAnsi="Times New Roman" w:cs="Times New Roman"/>
          <w:sz w:val="28"/>
          <w:szCs w:val="28"/>
        </w:rPr>
        <w:t>-х</w:t>
      </w:r>
      <w:r w:rsidRPr="00E93EE4">
        <w:rPr>
          <w:rFonts w:ascii="Times New Roman" w:hAnsi="Times New Roman" w:cs="Times New Roman"/>
          <w:sz w:val="28"/>
          <w:szCs w:val="28"/>
        </w:rPr>
        <w:t xml:space="preserve"> постановлений Главы города и 72</w:t>
      </w:r>
      <w:r w:rsidR="00FB0D11">
        <w:rPr>
          <w:rFonts w:ascii="Times New Roman" w:hAnsi="Times New Roman" w:cs="Times New Roman"/>
          <w:sz w:val="28"/>
          <w:szCs w:val="28"/>
        </w:rPr>
        <w:t xml:space="preserve">-х </w:t>
      </w:r>
      <w:r w:rsidRPr="00E93EE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B0D11">
        <w:rPr>
          <w:rFonts w:ascii="Times New Roman" w:hAnsi="Times New Roman" w:cs="Times New Roman"/>
          <w:sz w:val="28"/>
          <w:szCs w:val="28"/>
        </w:rPr>
        <w:t>й</w:t>
      </w:r>
      <w:r w:rsidRPr="00E93EE4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93EE4" w:rsidRPr="00E93EE4" w:rsidRDefault="00E93EE4" w:rsidP="00E93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EE4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организаций и граждан, предусмотренных федеральным законодательством по вопросам проведения независимой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 экспертизы, тексты проектов муниципальных правовых актов размещаются на официальном сайте Администрации города в сети Интернет. За первое полугодие 2016 года заключений по результатам независимых экспертиз в органы местного самоуправления городского поселения </w:t>
      </w:r>
      <w:proofErr w:type="spellStart"/>
      <w:r w:rsidRPr="00E93EE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93EE4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9145C">
        <w:rPr>
          <w:rFonts w:ascii="Times New Roman" w:hAnsi="Times New Roman" w:cs="Times New Roman"/>
          <w:sz w:val="28"/>
          <w:szCs w:val="28"/>
        </w:rPr>
        <w:t>»</w:t>
      </w:r>
      <w:r w:rsidRPr="00E93EE4">
        <w:rPr>
          <w:rFonts w:ascii="Times New Roman" w:hAnsi="Times New Roman" w:cs="Times New Roman"/>
          <w:sz w:val="28"/>
          <w:szCs w:val="28"/>
        </w:rPr>
        <w:t>.</w:t>
      </w:r>
    </w:p>
    <w:p w:rsidR="006D476B" w:rsidRDefault="006D476B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579" w:rsidRPr="00637257" w:rsidRDefault="009D3579" w:rsidP="009D357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D3579">
        <w:rPr>
          <w:rFonts w:ascii="Times New Roman" w:eastAsia="Times New Roman" w:hAnsi="Times New Roman" w:cs="Times New Roman"/>
          <w:b/>
          <w:sz w:val="28"/>
          <w:szCs w:val="28"/>
        </w:rPr>
        <w:t>Бариев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 w:rsidRPr="009D3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579">
        <w:rPr>
          <w:rFonts w:ascii="Times New Roman" w:eastAsia="Times New Roman" w:hAnsi="Times New Roman" w:cs="Times New Roman"/>
          <w:b/>
          <w:sz w:val="28"/>
          <w:szCs w:val="28"/>
        </w:rPr>
        <w:t>Зухр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 w:rsidRPr="009D3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579">
        <w:rPr>
          <w:rFonts w:ascii="Times New Roman" w:eastAsia="Times New Roman" w:hAnsi="Times New Roman" w:cs="Times New Roman"/>
          <w:b/>
          <w:sz w:val="28"/>
          <w:szCs w:val="28"/>
        </w:rPr>
        <w:t>Хамзиновн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073F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муниципальных закупок управления экономики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вопросу </w:t>
      </w:r>
      <w:r w:rsidR="00637257" w:rsidRPr="00361C0A">
        <w:rPr>
          <w:rFonts w:ascii="Times New Roman" w:hAnsi="Times New Roman" w:cs="Times New Roman"/>
          <w:sz w:val="28"/>
          <w:szCs w:val="28"/>
        </w:rPr>
        <w:t>исполнения протокольных решений (протокол от 26</w:t>
      </w:r>
      <w:r w:rsidR="00637257">
        <w:rPr>
          <w:rFonts w:ascii="Times New Roman" w:hAnsi="Times New Roman" w:cs="Times New Roman"/>
          <w:sz w:val="28"/>
          <w:szCs w:val="28"/>
        </w:rPr>
        <w:t xml:space="preserve"> </w:t>
      </w:r>
      <w:r w:rsidR="00637257" w:rsidRPr="00361C0A">
        <w:rPr>
          <w:rFonts w:ascii="Times New Roman" w:hAnsi="Times New Roman" w:cs="Times New Roman"/>
          <w:sz w:val="28"/>
          <w:szCs w:val="28"/>
        </w:rPr>
        <w:t>ноября 2015 года № 2)</w:t>
      </w:r>
      <w:r w:rsidR="00637257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37257" w:rsidRPr="00637257">
        <w:rPr>
          <w:rFonts w:ascii="Times New Roman" w:hAnsi="Times New Roman" w:cs="Times New Roman"/>
          <w:sz w:val="28"/>
          <w:szCs w:val="28"/>
        </w:rPr>
        <w:t>продолжения работы в отношении соблюдения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6372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76B" w:rsidRDefault="006D476B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A3" w:rsidRPr="00D9073F" w:rsidRDefault="006402A3" w:rsidP="00640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9073F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6402A3" w:rsidRPr="006402A3" w:rsidRDefault="006402A3" w:rsidP="006402A3">
      <w:pPr>
        <w:tabs>
          <w:tab w:val="left" w:pos="992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02A3">
        <w:rPr>
          <w:rFonts w:ascii="Times New Roman" w:hAnsi="Times New Roman" w:cs="Times New Roman"/>
          <w:sz w:val="28"/>
          <w:szCs w:val="28"/>
        </w:rPr>
        <w:t xml:space="preserve">1 января 2016 года вступили в силу отдельные статьи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2A3">
        <w:rPr>
          <w:rFonts w:ascii="Times New Roman" w:hAnsi="Times New Roman" w:cs="Times New Roman"/>
          <w:sz w:val="28"/>
          <w:szCs w:val="28"/>
        </w:rPr>
        <w:t>На уровне муниципального образования до 1 января 2016 года утверждены 5 постановлений по нормированию.</w:t>
      </w:r>
      <w:proofErr w:type="gramEnd"/>
      <w:r w:rsidRPr="006402A3">
        <w:rPr>
          <w:rFonts w:ascii="Times New Roman" w:hAnsi="Times New Roman" w:cs="Times New Roman"/>
          <w:sz w:val="28"/>
          <w:szCs w:val="28"/>
        </w:rPr>
        <w:t xml:space="preserve"> На основании правил нормирования закупаются товары, работы, услуги для нужд органов местного самоуправления и подведомственных муниципальных казенных учреждений утверждены нормативные затраты, которые определяют количественные, предельные ценовые показатели. Бюджет на 2017 год формируется на основании нормативных затрат. </w:t>
      </w:r>
    </w:p>
    <w:p w:rsidR="006402A3" w:rsidRPr="006402A3" w:rsidRDefault="006402A3" w:rsidP="006402A3">
      <w:pPr>
        <w:tabs>
          <w:tab w:val="left" w:pos="992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2A3">
        <w:rPr>
          <w:rFonts w:ascii="Times New Roman" w:hAnsi="Times New Roman" w:cs="Times New Roman"/>
          <w:sz w:val="28"/>
          <w:szCs w:val="28"/>
        </w:rPr>
        <w:t>До утверждения данные правовые акты должны были пройти общественное обсуждение на сайте и заседаниях городского общественного совета. Только после одобрения городским общественным советом и утверждения в сроки, определенные законодательством размещаются в единой информационной системе Российской Федерации.</w:t>
      </w:r>
      <w:r w:rsidR="009E5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2A3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6402A3">
        <w:rPr>
          <w:rFonts w:ascii="Times New Roman" w:hAnsi="Times New Roman" w:cs="Times New Roman"/>
          <w:sz w:val="28"/>
          <w:szCs w:val="28"/>
        </w:rPr>
        <w:t xml:space="preserve"> 2 правовых акта по планированию, которые размещены в единой информационной системе. План закупок формируется на планируемый срок бюджета, то есть, если бюджет формируется на 3 года, то и план закупок – на 3 года. План-график формируется только на основании данных плана закупок. При формировании плана закупок и плана-графика каждая закупка </w:t>
      </w:r>
      <w:proofErr w:type="gramStart"/>
      <w:r w:rsidRPr="006402A3">
        <w:rPr>
          <w:rFonts w:ascii="Times New Roman" w:hAnsi="Times New Roman" w:cs="Times New Roman"/>
          <w:sz w:val="28"/>
          <w:szCs w:val="28"/>
        </w:rPr>
        <w:t>обосновывается</w:t>
      </w:r>
      <w:proofErr w:type="gramEnd"/>
      <w:r w:rsidRPr="006402A3">
        <w:rPr>
          <w:rFonts w:ascii="Times New Roman" w:hAnsi="Times New Roman" w:cs="Times New Roman"/>
          <w:sz w:val="28"/>
          <w:szCs w:val="28"/>
        </w:rPr>
        <w:t xml:space="preserve"> и данное обоснование будет размещаться вместе планами в единой информационной системе. Всеми заказчиками сформированы планы закупок и представлены Администрации города. После утверждения бюджета и планов финансово-хозяйственной деятельности планы закупок должны размещаться в единой информационной системе. Внесены изменения в кодекс административных правонарушений, которое предусматривает штраф за  допущенные нарушения при планировании закупок. </w:t>
      </w:r>
    </w:p>
    <w:p w:rsidR="006402A3" w:rsidRPr="006402A3" w:rsidRDefault="006402A3" w:rsidP="006402A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2A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постановление Правительства РФ от 29.12.2015 №1457, на основании которого заказчиками устанавливаются требования к лицам, осуществляющим выполнение работы, оказание услуги, являющихся объектом закупки. С 1 июля 2016 года </w:t>
      </w:r>
      <w:r w:rsidRPr="006402A3">
        <w:rPr>
          <w:rFonts w:ascii="Times New Roman" w:hAnsi="Times New Roman" w:cs="Times New Roman"/>
          <w:bCs/>
          <w:sz w:val="28"/>
          <w:szCs w:val="28"/>
        </w:rPr>
        <w:t xml:space="preserve">при описании объекта закупки нужно будет использовать законодательство о стандартизации, то есть при описании объекта обязательно использование </w:t>
      </w:r>
      <w:proofErr w:type="spellStart"/>
      <w:r w:rsidRPr="006402A3">
        <w:rPr>
          <w:rFonts w:ascii="Times New Roman" w:hAnsi="Times New Roman" w:cs="Times New Roman"/>
          <w:bCs/>
          <w:sz w:val="28"/>
          <w:szCs w:val="28"/>
        </w:rPr>
        <w:t>ГОСТов</w:t>
      </w:r>
      <w:proofErr w:type="spellEnd"/>
      <w:r w:rsidRPr="006402A3">
        <w:rPr>
          <w:rFonts w:ascii="Times New Roman" w:hAnsi="Times New Roman" w:cs="Times New Roman"/>
          <w:bCs/>
          <w:sz w:val="28"/>
          <w:szCs w:val="28"/>
        </w:rPr>
        <w:t>, технических регламентов и т.п. До 1 июля это было не обязанностью, а только предусматривало применение стандартов. Все заказчики при описании объекта закупки обязательно применяют данные стандарты.</w:t>
      </w:r>
      <w:r w:rsidRPr="006402A3">
        <w:rPr>
          <w:rFonts w:ascii="Times New Roman" w:hAnsi="Times New Roman" w:cs="Times New Roman"/>
          <w:sz w:val="28"/>
          <w:szCs w:val="28"/>
        </w:rPr>
        <w:t xml:space="preserve"> </w:t>
      </w:r>
      <w:r w:rsidR="00DE6EA3">
        <w:rPr>
          <w:rFonts w:ascii="Times New Roman" w:hAnsi="Times New Roman" w:cs="Times New Roman"/>
          <w:sz w:val="28"/>
          <w:szCs w:val="28"/>
        </w:rPr>
        <w:t xml:space="preserve"> </w:t>
      </w:r>
      <w:r w:rsidRPr="006402A3">
        <w:rPr>
          <w:rFonts w:ascii="Times New Roman" w:hAnsi="Times New Roman" w:cs="Times New Roman"/>
          <w:sz w:val="28"/>
          <w:szCs w:val="28"/>
        </w:rPr>
        <w:t xml:space="preserve">До 1 января 2016 года специалисты, которые работают с данным законом, то есть сотрудники контрактной службы, контрактные управляющие, члены комиссии должны иметь высшее образование или дополнительное профессиональное образование в сфере закупок. На данный момент все сотрудники контрактных служб заказчиков и члены комиссии обучены и получили удостоверения о повышении квалификации в сфере закупок. </w:t>
      </w:r>
    </w:p>
    <w:p w:rsidR="006402A3" w:rsidRPr="00E84EC7" w:rsidRDefault="006402A3" w:rsidP="00DE6EA3">
      <w:pPr>
        <w:tabs>
          <w:tab w:val="left" w:pos="9923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6402A3">
        <w:rPr>
          <w:rFonts w:ascii="Times New Roman" w:hAnsi="Times New Roman" w:cs="Times New Roman"/>
          <w:sz w:val="28"/>
          <w:szCs w:val="28"/>
        </w:rPr>
        <w:t>За 1 полугодие текущего года проведены 85 процедур конкурентных закупок, по итогам которых заключены контракты на сумму 60 миллионов 400 тысяч рублей. У субъектов малого предпринимательства и социально ориентированных некоммерческих организаций заключены контракты на сумму 12 миллионов рублей, что составляет 31% от годового объема закупок для данной категории</w:t>
      </w:r>
      <w:r w:rsidR="00DE6EA3">
        <w:rPr>
          <w:rFonts w:ascii="Times New Roman" w:hAnsi="Times New Roman" w:cs="Times New Roman"/>
          <w:sz w:val="28"/>
          <w:szCs w:val="28"/>
        </w:rPr>
        <w:t>»</w:t>
      </w:r>
      <w:r w:rsidRPr="00E84EC7">
        <w:rPr>
          <w:sz w:val="28"/>
          <w:szCs w:val="28"/>
        </w:rPr>
        <w:t>.</w:t>
      </w:r>
    </w:p>
    <w:p w:rsidR="00637257" w:rsidRDefault="00637257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7B" w:rsidRPr="00D9073F" w:rsidRDefault="00FF217B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F217B" w:rsidRPr="00D9073F" w:rsidRDefault="00FF217B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5C" w:rsidRPr="00122F9F" w:rsidRDefault="00E455F2" w:rsidP="00D914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Викторович </w:t>
      </w:r>
      <w:r w:rsidR="00A51D54">
        <w:rPr>
          <w:rFonts w:ascii="Times New Roman" w:hAnsi="Times New Roman" w:cs="Times New Roman"/>
          <w:sz w:val="28"/>
          <w:szCs w:val="28"/>
        </w:rPr>
        <w:t xml:space="preserve"> предложил работникам Администрации дать отдельные пояснения по вопросу предоставления коммерческих предложений для заключения муниципальных контрактов</w:t>
      </w:r>
      <w:r w:rsidR="00976963">
        <w:rPr>
          <w:rFonts w:ascii="Times New Roman" w:hAnsi="Times New Roman" w:cs="Times New Roman"/>
          <w:sz w:val="28"/>
          <w:szCs w:val="28"/>
        </w:rPr>
        <w:t xml:space="preserve">. Начальник управления по организации деятельности </w:t>
      </w:r>
      <w:proofErr w:type="spellStart"/>
      <w:r w:rsidR="0079057A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79057A">
        <w:rPr>
          <w:rFonts w:ascii="Times New Roman" w:hAnsi="Times New Roman" w:cs="Times New Roman"/>
          <w:sz w:val="28"/>
          <w:szCs w:val="28"/>
        </w:rPr>
        <w:t xml:space="preserve"> Наталья Николаевна акцентировала внимание на том, что данные процесс осуществляется сотрудниками</w:t>
      </w:r>
      <w:r w:rsidR="000C49FA">
        <w:rPr>
          <w:rFonts w:ascii="Times New Roman" w:hAnsi="Times New Roman" w:cs="Times New Roman"/>
          <w:sz w:val="28"/>
          <w:szCs w:val="28"/>
        </w:rPr>
        <w:t xml:space="preserve"> контрактной службы, контрактными управляющими </w:t>
      </w:r>
      <w:r w:rsidR="00C10040">
        <w:rPr>
          <w:rFonts w:ascii="Times New Roman" w:hAnsi="Times New Roman" w:cs="Times New Roman"/>
          <w:sz w:val="28"/>
          <w:szCs w:val="28"/>
        </w:rPr>
        <w:t xml:space="preserve">Администрации города, подведомственных учреждений, </w:t>
      </w:r>
      <w:proofErr w:type="gramStart"/>
      <w:r w:rsidR="00C10040">
        <w:rPr>
          <w:rFonts w:ascii="Times New Roman" w:hAnsi="Times New Roman" w:cs="Times New Roman"/>
          <w:sz w:val="28"/>
          <w:szCs w:val="28"/>
        </w:rPr>
        <w:t>-</w:t>
      </w:r>
      <w:r w:rsidR="000C49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49FA">
        <w:rPr>
          <w:rFonts w:ascii="Times New Roman" w:hAnsi="Times New Roman" w:cs="Times New Roman"/>
          <w:sz w:val="28"/>
          <w:szCs w:val="28"/>
        </w:rPr>
        <w:t>сключительно</w:t>
      </w:r>
      <w:r w:rsidR="000B1A38">
        <w:rPr>
          <w:rFonts w:ascii="Times New Roman" w:hAnsi="Times New Roman" w:cs="Times New Roman"/>
          <w:sz w:val="28"/>
          <w:szCs w:val="28"/>
        </w:rPr>
        <w:t>,</w:t>
      </w:r>
      <w:r w:rsidR="000C49FA">
        <w:rPr>
          <w:rFonts w:ascii="Times New Roman" w:hAnsi="Times New Roman" w:cs="Times New Roman"/>
          <w:sz w:val="28"/>
          <w:szCs w:val="28"/>
        </w:rPr>
        <w:t xml:space="preserve"> в рамках требований действующего законодательства.</w:t>
      </w:r>
    </w:p>
    <w:p w:rsidR="009D3579" w:rsidRDefault="009D3579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D9073F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C0918" w:rsidRDefault="001C0918" w:rsidP="001C09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7E" w:rsidRPr="00B8764F" w:rsidRDefault="00960BBE" w:rsidP="001C0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4F">
        <w:rPr>
          <w:rFonts w:ascii="Times New Roman" w:hAnsi="Times New Roman" w:cs="Times New Roman"/>
          <w:b/>
          <w:sz w:val="28"/>
          <w:szCs w:val="28"/>
        </w:rPr>
        <w:t>По первому вопросу повестки:</w:t>
      </w:r>
    </w:p>
    <w:p w:rsidR="001F215E" w:rsidRPr="00B8764F" w:rsidRDefault="00C10040" w:rsidP="001C0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4F">
        <w:rPr>
          <w:rFonts w:ascii="Times New Roman" w:hAnsi="Times New Roman" w:cs="Times New Roman"/>
          <w:sz w:val="28"/>
          <w:szCs w:val="28"/>
        </w:rPr>
        <w:t xml:space="preserve">1.1 </w:t>
      </w:r>
      <w:r w:rsidR="001F215E" w:rsidRPr="00B8764F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1F215E" w:rsidRPr="00B8764F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1F215E" w:rsidRPr="00B8764F">
        <w:rPr>
          <w:rFonts w:ascii="Times New Roman" w:eastAsia="Times New Roman" w:hAnsi="Times New Roman" w:cs="Times New Roman"/>
          <w:sz w:val="28"/>
          <w:szCs w:val="28"/>
        </w:rPr>
        <w:t>Бахаревой</w:t>
      </w:r>
      <w:proofErr w:type="spellEnd"/>
      <w:r w:rsidR="001F215E" w:rsidRPr="00B8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E21" w:rsidRPr="00B8764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93473" w:rsidRPr="00B8764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A71E21" w:rsidRPr="00B8764F">
        <w:rPr>
          <w:rFonts w:ascii="Times New Roman" w:eastAsia="Times New Roman" w:hAnsi="Times New Roman" w:cs="Times New Roman"/>
          <w:sz w:val="28"/>
          <w:szCs w:val="28"/>
        </w:rPr>
        <w:t>льи Николаевны</w:t>
      </w:r>
      <w:r w:rsidR="00593473" w:rsidRPr="00B8764F">
        <w:rPr>
          <w:rFonts w:ascii="Times New Roman" w:eastAsia="Times New Roman" w:hAnsi="Times New Roman" w:cs="Times New Roman"/>
          <w:sz w:val="28"/>
          <w:szCs w:val="28"/>
        </w:rPr>
        <w:t>, начальника управления по организации деятельности Администрации города</w:t>
      </w:r>
      <w:proofErr w:type="gramStart"/>
      <w:r w:rsidR="00593473" w:rsidRPr="00B876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8764F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914AAF">
        <w:rPr>
          <w:rFonts w:ascii="Times New Roman" w:eastAsia="Times New Roman" w:hAnsi="Times New Roman" w:cs="Times New Roman"/>
          <w:sz w:val="28"/>
          <w:szCs w:val="28"/>
        </w:rPr>
        <w:t>ю по организации деятельности п</w:t>
      </w:r>
      <w:r w:rsidR="00B8764F">
        <w:rPr>
          <w:rFonts w:ascii="Times New Roman" w:eastAsia="Times New Roman" w:hAnsi="Times New Roman" w:cs="Times New Roman"/>
          <w:sz w:val="28"/>
          <w:szCs w:val="28"/>
        </w:rPr>
        <w:t>родолжить работу в данном направлении.</w:t>
      </w:r>
    </w:p>
    <w:p w:rsidR="002A11E0" w:rsidRPr="00B8764F" w:rsidRDefault="002A11E0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E4" w:rsidRPr="00B8764F" w:rsidRDefault="00960BBE" w:rsidP="001C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4F">
        <w:rPr>
          <w:rFonts w:ascii="Times New Roman" w:hAnsi="Times New Roman" w:cs="Times New Roman"/>
          <w:b/>
          <w:sz w:val="28"/>
          <w:szCs w:val="28"/>
        </w:rPr>
        <w:t>По второму вопросу повестки:</w:t>
      </w:r>
      <w:r w:rsidR="00483CE4" w:rsidRPr="00B87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AF" w:rsidRPr="00B8764F" w:rsidRDefault="00914AAF" w:rsidP="0091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4F">
        <w:rPr>
          <w:rFonts w:ascii="Times New Roman" w:hAnsi="Times New Roman" w:cs="Times New Roman"/>
          <w:sz w:val="28"/>
          <w:szCs w:val="28"/>
        </w:rPr>
        <w:t>1.</w:t>
      </w:r>
      <w:r w:rsidR="000B1A3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8764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8764F">
        <w:rPr>
          <w:rFonts w:ascii="Times New Roman" w:hAnsi="Times New Roman" w:cs="Times New Roman"/>
          <w:sz w:val="28"/>
          <w:szCs w:val="28"/>
        </w:rPr>
        <w:t>ринять к сведению</w:t>
      </w:r>
      <w:r w:rsidRPr="00B8764F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Pr="00B8764F">
        <w:rPr>
          <w:rFonts w:ascii="Times New Roman" w:eastAsia="Times New Roman" w:hAnsi="Times New Roman" w:cs="Times New Roman"/>
          <w:sz w:val="28"/>
          <w:szCs w:val="28"/>
        </w:rPr>
        <w:t>Бахаревой</w:t>
      </w:r>
      <w:proofErr w:type="spellEnd"/>
      <w:r w:rsidRPr="00B8764F">
        <w:rPr>
          <w:rFonts w:ascii="Times New Roman" w:eastAsia="Times New Roman" w:hAnsi="Times New Roman" w:cs="Times New Roman"/>
          <w:sz w:val="28"/>
          <w:szCs w:val="28"/>
        </w:rPr>
        <w:t xml:space="preserve">  Натальи Николаевны, начальника управления по организации деятельности Администрации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Управлению по организации деятельности продолжить работу в данном направлении.</w:t>
      </w:r>
    </w:p>
    <w:p w:rsidR="00593473" w:rsidRPr="00B8764F" w:rsidRDefault="00593473" w:rsidP="005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24" w:rsidRDefault="00D20824" w:rsidP="0045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FCD" w:rsidRPr="00B8764F" w:rsidRDefault="00960BBE" w:rsidP="0045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4F"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 повестки:</w:t>
      </w:r>
    </w:p>
    <w:p w:rsidR="00455FCD" w:rsidRPr="00B8764F" w:rsidRDefault="00914AAF" w:rsidP="0045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CD" w:rsidRPr="00B876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5FCD" w:rsidRPr="00B8764F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455FCD" w:rsidRPr="00B8764F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455FCD" w:rsidRPr="00B8764F">
        <w:rPr>
          <w:rFonts w:ascii="Times New Roman" w:eastAsia="Times New Roman" w:hAnsi="Times New Roman" w:cs="Times New Roman"/>
          <w:sz w:val="28"/>
          <w:szCs w:val="28"/>
        </w:rPr>
        <w:t>Мунтяна</w:t>
      </w:r>
      <w:proofErr w:type="spellEnd"/>
      <w:r w:rsidR="00455FCD" w:rsidRPr="00B8764F">
        <w:rPr>
          <w:rFonts w:ascii="Times New Roman" w:eastAsia="Times New Roman" w:hAnsi="Times New Roman" w:cs="Times New Roman"/>
          <w:sz w:val="28"/>
          <w:szCs w:val="28"/>
        </w:rPr>
        <w:t xml:space="preserve"> Вячеслава Александровича, начальника </w:t>
      </w:r>
      <w:r w:rsidR="00E97FEA" w:rsidRPr="00B8764F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отдела </w:t>
      </w:r>
      <w:r w:rsidR="00455FCD" w:rsidRPr="00B8764F">
        <w:rPr>
          <w:rFonts w:ascii="Times New Roman" w:eastAsia="Times New Roman" w:hAnsi="Times New Roman" w:cs="Times New Roman"/>
          <w:sz w:val="28"/>
          <w:szCs w:val="28"/>
        </w:rPr>
        <w:t>Администрации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Юридическому отделу Администрации города продолжить работу в данном направлении.</w:t>
      </w:r>
    </w:p>
    <w:p w:rsidR="00455FCD" w:rsidRPr="00B8764F" w:rsidRDefault="00455FCD" w:rsidP="0045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72" w:rsidRPr="00B8764F" w:rsidRDefault="00F44F72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4F">
        <w:rPr>
          <w:rFonts w:ascii="Times New Roman" w:hAnsi="Times New Roman" w:cs="Times New Roman"/>
          <w:b/>
          <w:sz w:val="28"/>
          <w:szCs w:val="28"/>
        </w:rPr>
        <w:t>По четвёртому вопросу повестки:</w:t>
      </w:r>
    </w:p>
    <w:p w:rsidR="00D41F83" w:rsidRDefault="00E97FEA" w:rsidP="00D41F83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F83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D41F83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r w:rsidR="007C6A9C" w:rsidRPr="00D41F83">
        <w:rPr>
          <w:rFonts w:ascii="Times New Roman" w:eastAsia="Times New Roman" w:hAnsi="Times New Roman" w:cs="Times New Roman"/>
          <w:sz w:val="28"/>
          <w:szCs w:val="28"/>
        </w:rPr>
        <w:t>Бабеева Сергея Васильевича</w:t>
      </w:r>
      <w:r w:rsidRPr="00D41F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6A9C" w:rsidRPr="00D41F8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D41F83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2B6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A9C" w:rsidRPr="00D41F83">
        <w:rPr>
          <w:rFonts w:ascii="Times New Roman" w:eastAsia="Times New Roman" w:hAnsi="Times New Roman" w:cs="Times New Roman"/>
          <w:sz w:val="28"/>
          <w:szCs w:val="28"/>
        </w:rPr>
        <w:t>отдела управления</w:t>
      </w:r>
      <w:r w:rsidR="00F046F0" w:rsidRPr="00D41F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 </w:t>
      </w:r>
      <w:r w:rsidRPr="00D41F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</w:t>
      </w:r>
      <w:proofErr w:type="gramEnd"/>
      <w:r w:rsidRPr="00D41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F83" w:rsidRPr="00D41F83" w:rsidRDefault="00D41F83" w:rsidP="00D41F83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F83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proofErr w:type="spellStart"/>
      <w:r w:rsidR="00F10250" w:rsidRPr="00D41F83">
        <w:rPr>
          <w:rFonts w:ascii="Times New Roman" w:eastAsia="Times New Roman" w:hAnsi="Times New Roman" w:cs="Times New Roman"/>
          <w:sz w:val="28"/>
          <w:szCs w:val="28"/>
        </w:rPr>
        <w:t>Кульманбетов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10250" w:rsidRPr="00D41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250" w:rsidRPr="00D41F83">
        <w:rPr>
          <w:rFonts w:ascii="Times New Roman" w:eastAsia="Times New Roman" w:hAnsi="Times New Roman" w:cs="Times New Roman"/>
          <w:sz w:val="28"/>
          <w:szCs w:val="28"/>
        </w:rPr>
        <w:t>Раудат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10250" w:rsidRPr="00D41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0250" w:rsidRPr="00D41F83">
        <w:rPr>
          <w:rFonts w:ascii="Times New Roman" w:eastAsia="Times New Roman" w:hAnsi="Times New Roman" w:cs="Times New Roman"/>
          <w:sz w:val="28"/>
          <w:szCs w:val="28"/>
        </w:rPr>
        <w:t>Абдулхакович</w:t>
      </w:r>
      <w:r w:rsidR="002B6BA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1025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41F83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1F83">
        <w:rPr>
          <w:rFonts w:ascii="Times New Roman" w:eastAsia="Times New Roman" w:hAnsi="Times New Roman" w:cs="Times New Roman"/>
          <w:sz w:val="28"/>
          <w:szCs w:val="28"/>
        </w:rPr>
        <w:t xml:space="preserve"> исполкома окружной общественной организации «Курултай» (конгресс) башкир ХМАО,  активизировать  работу городского общественного Совета по вопросам ЖКХ.</w:t>
      </w:r>
    </w:p>
    <w:p w:rsidR="00E97FEA" w:rsidRPr="00B8764F" w:rsidRDefault="00E97FEA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3E" w:rsidRPr="00B8764F" w:rsidRDefault="00F61A3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4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4F72" w:rsidRPr="00B8764F">
        <w:rPr>
          <w:rFonts w:ascii="Times New Roman" w:hAnsi="Times New Roman" w:cs="Times New Roman"/>
          <w:b/>
          <w:sz w:val="28"/>
          <w:szCs w:val="28"/>
        </w:rPr>
        <w:t>пятому</w:t>
      </w:r>
      <w:r w:rsidRPr="00B8764F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F046F0" w:rsidRPr="00B8764F" w:rsidRDefault="002B6BA5" w:rsidP="00F04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F0" w:rsidRPr="00B876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46F0" w:rsidRPr="00B8764F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>Мунтяна</w:t>
      </w:r>
      <w:proofErr w:type="spellEnd"/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 xml:space="preserve"> Вячеслава Александровича, начальника юридического отдела Администрации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6F0" w:rsidRPr="00B8764F" w:rsidRDefault="002B6BA5" w:rsidP="00F04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824">
        <w:rPr>
          <w:rFonts w:ascii="Times New Roman" w:hAnsi="Times New Roman" w:cs="Times New Roman"/>
          <w:sz w:val="28"/>
          <w:szCs w:val="28"/>
        </w:rPr>
        <w:t xml:space="preserve"> </w:t>
      </w:r>
      <w:r w:rsidR="00F046F0" w:rsidRPr="00B876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46F0" w:rsidRPr="00B8764F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 xml:space="preserve"> информацию Бариевой </w:t>
      </w:r>
      <w:proofErr w:type="spellStart"/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>Зухры</w:t>
      </w:r>
      <w:proofErr w:type="spellEnd"/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>Хамзиновы</w:t>
      </w:r>
      <w:proofErr w:type="spellEnd"/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 xml:space="preserve">, начальника </w:t>
      </w:r>
      <w:r w:rsidR="009B59CB" w:rsidRPr="00B8764F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муниципальных закупок управления экономики </w:t>
      </w:r>
      <w:r w:rsidR="00F046F0" w:rsidRPr="00B8764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города.</w:t>
      </w:r>
    </w:p>
    <w:p w:rsidR="00960BBE" w:rsidRPr="00B8764F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9CB" w:rsidRDefault="009B59CB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824" w:rsidRDefault="00D20824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824" w:rsidRDefault="00D20824" w:rsidP="00326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D9073F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>Глава города, председатель</w:t>
      </w:r>
    </w:p>
    <w:p w:rsidR="00A91871" w:rsidRPr="00D9073F" w:rsidRDefault="00A91871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A91871" w:rsidRPr="00D9073F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="00894401">
        <w:rPr>
          <w:rFonts w:ascii="Times New Roman" w:hAnsi="Times New Roman" w:cs="Times New Roman"/>
          <w:sz w:val="28"/>
          <w:szCs w:val="28"/>
        </w:rPr>
        <w:t>города</w:t>
      </w:r>
      <w:r w:rsidR="00A91871" w:rsidRPr="00D9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71" w:rsidRPr="00D907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1871"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71" w:rsidRPr="00D9073F" w:rsidRDefault="00A91871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       С.А.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71" w:rsidRPr="00D9073F" w:rsidRDefault="00A91871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BE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401" w:rsidRPr="00D9073F" w:rsidRDefault="00894401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D9073F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D9073F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</w:p>
    <w:p w:rsidR="001E72BA" w:rsidRPr="00D9073F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1E72BA" w:rsidRPr="00D9073F" w:rsidRDefault="001E72BA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="00894401">
        <w:rPr>
          <w:rFonts w:ascii="Times New Roman" w:hAnsi="Times New Roman" w:cs="Times New Roman"/>
          <w:sz w:val="28"/>
          <w:szCs w:val="28"/>
        </w:rPr>
        <w:t>города</w:t>
      </w:r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7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9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5C7" w:rsidRPr="00D9073F" w:rsidRDefault="001E72BA" w:rsidP="003F23DC">
      <w:pPr>
        <w:spacing w:after="0" w:line="240" w:lineRule="auto"/>
        <w:jc w:val="both"/>
        <w:rPr>
          <w:sz w:val="28"/>
          <w:szCs w:val="28"/>
        </w:rPr>
      </w:pPr>
      <w:r w:rsidRPr="00D9073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       </w:t>
      </w:r>
      <w:r w:rsidR="00A91871" w:rsidRPr="00D9073F">
        <w:rPr>
          <w:rFonts w:ascii="Times New Roman" w:hAnsi="Times New Roman" w:cs="Times New Roman"/>
          <w:sz w:val="28"/>
          <w:szCs w:val="28"/>
        </w:rPr>
        <w:t>Е.А. Панфилова</w:t>
      </w:r>
    </w:p>
    <w:sectPr w:rsidR="008A55C7" w:rsidRPr="00D9073F" w:rsidSect="00D20824">
      <w:footerReference w:type="default" r:id="rId8"/>
      <w:pgSz w:w="11906" w:h="16838"/>
      <w:pgMar w:top="568" w:right="707" w:bottom="993" w:left="1276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24" w:rsidRDefault="00D20824" w:rsidP="007419B0">
      <w:pPr>
        <w:spacing w:after="0" w:line="240" w:lineRule="auto"/>
      </w:pPr>
      <w:r>
        <w:separator/>
      </w:r>
    </w:p>
  </w:endnote>
  <w:endnote w:type="continuationSeparator" w:id="0">
    <w:p w:rsidR="00D20824" w:rsidRDefault="00D20824" w:rsidP="007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219"/>
    </w:sdtPr>
    <w:sdtContent>
      <w:p w:rsidR="00D20824" w:rsidRDefault="00D20824">
        <w:pPr>
          <w:pStyle w:val="a7"/>
          <w:jc w:val="right"/>
        </w:pPr>
        <w:fldSimple w:instr=" PAGE   \* MERGEFORMAT ">
          <w:r w:rsidR="00894401">
            <w:rPr>
              <w:noProof/>
            </w:rPr>
            <w:t>11</w:t>
          </w:r>
        </w:fldSimple>
      </w:p>
    </w:sdtContent>
  </w:sdt>
  <w:p w:rsidR="00D20824" w:rsidRDefault="00D208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24" w:rsidRDefault="00D20824" w:rsidP="007419B0">
      <w:pPr>
        <w:spacing w:after="0" w:line="240" w:lineRule="auto"/>
      </w:pPr>
      <w:r>
        <w:separator/>
      </w:r>
    </w:p>
  </w:footnote>
  <w:footnote w:type="continuationSeparator" w:id="0">
    <w:p w:rsidR="00D20824" w:rsidRDefault="00D20824" w:rsidP="0074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4B1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659"/>
    <w:multiLevelType w:val="hybridMultilevel"/>
    <w:tmpl w:val="8C7CE8C0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2353"/>
    <w:multiLevelType w:val="hybridMultilevel"/>
    <w:tmpl w:val="9CBEB9E6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4D0"/>
    <w:multiLevelType w:val="multilevel"/>
    <w:tmpl w:val="D0106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14181236"/>
    <w:multiLevelType w:val="multilevel"/>
    <w:tmpl w:val="CE9E0A98"/>
    <w:lvl w:ilvl="0">
      <w:start w:val="1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5">
    <w:nsid w:val="19063994"/>
    <w:multiLevelType w:val="hybridMultilevel"/>
    <w:tmpl w:val="5638287E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6769"/>
    <w:multiLevelType w:val="multilevel"/>
    <w:tmpl w:val="8FC64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2160"/>
      </w:pPr>
      <w:rPr>
        <w:rFonts w:eastAsiaTheme="minorEastAsia" w:hint="default"/>
      </w:rPr>
    </w:lvl>
  </w:abstractNum>
  <w:abstractNum w:abstractNumId="7">
    <w:nsid w:val="40914C6B"/>
    <w:multiLevelType w:val="multilevel"/>
    <w:tmpl w:val="459A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8FE03E5"/>
    <w:multiLevelType w:val="multilevel"/>
    <w:tmpl w:val="213423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2F7950"/>
    <w:multiLevelType w:val="multilevel"/>
    <w:tmpl w:val="77E896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58713CD2"/>
    <w:multiLevelType w:val="hybridMultilevel"/>
    <w:tmpl w:val="6BACF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A541D"/>
    <w:multiLevelType w:val="hybridMultilevel"/>
    <w:tmpl w:val="6BFAD03A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B24A7"/>
    <w:multiLevelType w:val="hybridMultilevel"/>
    <w:tmpl w:val="8BB2AEEA"/>
    <w:lvl w:ilvl="0" w:tplc="7966DD6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>
    <w:nsid w:val="750C264C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97F"/>
    <w:rsid w:val="00010008"/>
    <w:rsid w:val="00027458"/>
    <w:rsid w:val="00033F9C"/>
    <w:rsid w:val="000543BC"/>
    <w:rsid w:val="000547CA"/>
    <w:rsid w:val="000606B0"/>
    <w:rsid w:val="00063FDA"/>
    <w:rsid w:val="00064BCF"/>
    <w:rsid w:val="00065C75"/>
    <w:rsid w:val="00074337"/>
    <w:rsid w:val="0007683B"/>
    <w:rsid w:val="00090BE3"/>
    <w:rsid w:val="00092EB0"/>
    <w:rsid w:val="000B1A38"/>
    <w:rsid w:val="000C49FA"/>
    <w:rsid w:val="00116ABB"/>
    <w:rsid w:val="00122F9F"/>
    <w:rsid w:val="0012432A"/>
    <w:rsid w:val="00142158"/>
    <w:rsid w:val="00142984"/>
    <w:rsid w:val="00154A77"/>
    <w:rsid w:val="0017122F"/>
    <w:rsid w:val="001866F6"/>
    <w:rsid w:val="001A3B67"/>
    <w:rsid w:val="001C0918"/>
    <w:rsid w:val="001E72BA"/>
    <w:rsid w:val="001F215E"/>
    <w:rsid w:val="002214BA"/>
    <w:rsid w:val="002A11E0"/>
    <w:rsid w:val="002B6BA5"/>
    <w:rsid w:val="002C2682"/>
    <w:rsid w:val="002C5514"/>
    <w:rsid w:val="002E492C"/>
    <w:rsid w:val="002E55C3"/>
    <w:rsid w:val="00326E7A"/>
    <w:rsid w:val="0033668A"/>
    <w:rsid w:val="00354287"/>
    <w:rsid w:val="00361C0A"/>
    <w:rsid w:val="003A0409"/>
    <w:rsid w:val="003A63E4"/>
    <w:rsid w:val="003F23DC"/>
    <w:rsid w:val="00426D90"/>
    <w:rsid w:val="00447C4D"/>
    <w:rsid w:val="00455FCD"/>
    <w:rsid w:val="00483CE4"/>
    <w:rsid w:val="00493E76"/>
    <w:rsid w:val="00494C6D"/>
    <w:rsid w:val="004A20CD"/>
    <w:rsid w:val="004A2AE7"/>
    <w:rsid w:val="004B247E"/>
    <w:rsid w:val="004F223E"/>
    <w:rsid w:val="0055187A"/>
    <w:rsid w:val="00593473"/>
    <w:rsid w:val="005B5EF8"/>
    <w:rsid w:val="005E1B51"/>
    <w:rsid w:val="005E7D6A"/>
    <w:rsid w:val="005F268F"/>
    <w:rsid w:val="0061220E"/>
    <w:rsid w:val="00637257"/>
    <w:rsid w:val="006402A3"/>
    <w:rsid w:val="00654B52"/>
    <w:rsid w:val="006C4DC1"/>
    <w:rsid w:val="006D476B"/>
    <w:rsid w:val="006F127C"/>
    <w:rsid w:val="00704C2C"/>
    <w:rsid w:val="00706E9C"/>
    <w:rsid w:val="00722DD5"/>
    <w:rsid w:val="00733CB5"/>
    <w:rsid w:val="007419B0"/>
    <w:rsid w:val="0075015C"/>
    <w:rsid w:val="0076290C"/>
    <w:rsid w:val="0078064F"/>
    <w:rsid w:val="0079057A"/>
    <w:rsid w:val="00790749"/>
    <w:rsid w:val="00790BB1"/>
    <w:rsid w:val="007B32B4"/>
    <w:rsid w:val="007C6A9C"/>
    <w:rsid w:val="007D0760"/>
    <w:rsid w:val="007D602A"/>
    <w:rsid w:val="00804518"/>
    <w:rsid w:val="00864F98"/>
    <w:rsid w:val="00894401"/>
    <w:rsid w:val="008952D9"/>
    <w:rsid w:val="008A55C7"/>
    <w:rsid w:val="008D7499"/>
    <w:rsid w:val="008F0D05"/>
    <w:rsid w:val="00914AAF"/>
    <w:rsid w:val="00916562"/>
    <w:rsid w:val="00954B7D"/>
    <w:rsid w:val="00960BBE"/>
    <w:rsid w:val="00976963"/>
    <w:rsid w:val="00985F40"/>
    <w:rsid w:val="009864A1"/>
    <w:rsid w:val="009919A2"/>
    <w:rsid w:val="009B59CB"/>
    <w:rsid w:val="009D3579"/>
    <w:rsid w:val="009D4167"/>
    <w:rsid w:val="009D434C"/>
    <w:rsid w:val="009D4C00"/>
    <w:rsid w:val="009E5CF0"/>
    <w:rsid w:val="009F295B"/>
    <w:rsid w:val="009F297F"/>
    <w:rsid w:val="00A11A11"/>
    <w:rsid w:val="00A32AE0"/>
    <w:rsid w:val="00A35435"/>
    <w:rsid w:val="00A51D54"/>
    <w:rsid w:val="00A71E21"/>
    <w:rsid w:val="00A76BBF"/>
    <w:rsid w:val="00A777FF"/>
    <w:rsid w:val="00A83BEC"/>
    <w:rsid w:val="00A90FE0"/>
    <w:rsid w:val="00A91871"/>
    <w:rsid w:val="00A9270A"/>
    <w:rsid w:val="00AD1180"/>
    <w:rsid w:val="00B247BA"/>
    <w:rsid w:val="00B31B5A"/>
    <w:rsid w:val="00B45543"/>
    <w:rsid w:val="00B61B0C"/>
    <w:rsid w:val="00B67336"/>
    <w:rsid w:val="00B81B1D"/>
    <w:rsid w:val="00B8764F"/>
    <w:rsid w:val="00BA2E05"/>
    <w:rsid w:val="00BC45B3"/>
    <w:rsid w:val="00C10040"/>
    <w:rsid w:val="00C2574F"/>
    <w:rsid w:val="00C802A3"/>
    <w:rsid w:val="00CC104E"/>
    <w:rsid w:val="00CC28AC"/>
    <w:rsid w:val="00CD0726"/>
    <w:rsid w:val="00CD19D4"/>
    <w:rsid w:val="00D05176"/>
    <w:rsid w:val="00D20824"/>
    <w:rsid w:val="00D41F83"/>
    <w:rsid w:val="00D43055"/>
    <w:rsid w:val="00D752EF"/>
    <w:rsid w:val="00D855A6"/>
    <w:rsid w:val="00D9073F"/>
    <w:rsid w:val="00D9145C"/>
    <w:rsid w:val="00DB608C"/>
    <w:rsid w:val="00DC49F8"/>
    <w:rsid w:val="00DE6EA3"/>
    <w:rsid w:val="00E22178"/>
    <w:rsid w:val="00E455F2"/>
    <w:rsid w:val="00E51F8F"/>
    <w:rsid w:val="00E65BB6"/>
    <w:rsid w:val="00E83A73"/>
    <w:rsid w:val="00E93EE4"/>
    <w:rsid w:val="00E97FEA"/>
    <w:rsid w:val="00EB39D9"/>
    <w:rsid w:val="00EC1651"/>
    <w:rsid w:val="00EC22AD"/>
    <w:rsid w:val="00ED3F2E"/>
    <w:rsid w:val="00F046F0"/>
    <w:rsid w:val="00F10250"/>
    <w:rsid w:val="00F2346A"/>
    <w:rsid w:val="00F321C5"/>
    <w:rsid w:val="00F32255"/>
    <w:rsid w:val="00F33DB2"/>
    <w:rsid w:val="00F42BCF"/>
    <w:rsid w:val="00F44F72"/>
    <w:rsid w:val="00F61A3E"/>
    <w:rsid w:val="00F67F5E"/>
    <w:rsid w:val="00F81D47"/>
    <w:rsid w:val="00F92B6B"/>
    <w:rsid w:val="00F93B25"/>
    <w:rsid w:val="00FA76ED"/>
    <w:rsid w:val="00FB0D11"/>
    <w:rsid w:val="00FC0976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2E"/>
    <w:pPr>
      <w:ind w:left="720"/>
      <w:contextualSpacing/>
    </w:pPr>
  </w:style>
  <w:style w:type="paragraph" w:customStyle="1" w:styleId="a4">
    <w:name w:val="Знак"/>
    <w:basedOn w:val="a"/>
    <w:rsid w:val="008045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9B0"/>
  </w:style>
  <w:style w:type="paragraph" w:styleId="a7">
    <w:name w:val="footer"/>
    <w:basedOn w:val="a"/>
    <w:link w:val="a8"/>
    <w:uiPriority w:val="99"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B0"/>
  </w:style>
  <w:style w:type="paragraph" w:styleId="a9">
    <w:name w:val="Balloon Text"/>
    <w:basedOn w:val="a"/>
    <w:link w:val="aa"/>
    <w:uiPriority w:val="99"/>
    <w:semiHidden/>
    <w:unhideWhenUsed/>
    <w:rsid w:val="001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B6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321C5"/>
    <w:rPr>
      <w:color w:val="0000FF"/>
      <w:u w:val="single"/>
    </w:rPr>
  </w:style>
  <w:style w:type="paragraph" w:customStyle="1" w:styleId="b">
    <w:name w:val="Обычн^bй"/>
    <w:rsid w:val="00494C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8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15EE-0D96-4B5E-9069-7690B5FD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11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_Panfilova</dc:creator>
  <cp:keywords/>
  <dc:description/>
  <cp:lastModifiedBy>_DadashovaNF</cp:lastModifiedBy>
  <cp:revision>39</cp:revision>
  <cp:lastPrinted>2015-11-27T10:57:00Z</cp:lastPrinted>
  <dcterms:created xsi:type="dcterms:W3CDTF">2015-07-21T05:19:00Z</dcterms:created>
  <dcterms:modified xsi:type="dcterms:W3CDTF">2016-07-25T11:06:00Z</dcterms:modified>
</cp:coreProperties>
</file>