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E2308" w:rsidRDefault="004E2308" w:rsidP="004E230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</w:rPr>
        <w:t>На Московской бирже пройдет аукцион по размещению пенсионных накоплений в банковские депозиты</w:t>
      </w:r>
    </w:p>
    <w:bookmarkEnd w:id="0"/>
    <w:p w:rsidR="004E2308" w:rsidRDefault="004E2308" w:rsidP="004E2308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  <w:sz w:val="28"/>
          <w:szCs w:val="28"/>
        </w:rPr>
      </w:pPr>
      <w:r>
        <w:rPr>
          <w:rFonts w:ascii="Arial" w:hAnsi="Arial" w:cs="Arial"/>
          <w:color w:val="212121"/>
          <w:spacing w:val="-5"/>
          <w:sz w:val="28"/>
          <w:szCs w:val="28"/>
        </w:rPr>
        <w:t>8 декабря Пенсионный фонд России проведет на Московской бирже отбор заявок банков по размещению в депозиты 439 </w:t>
      </w:r>
      <w:proofErr w:type="gramStart"/>
      <w:r>
        <w:rPr>
          <w:rFonts w:ascii="Arial" w:hAnsi="Arial" w:cs="Arial"/>
          <w:color w:val="212121"/>
          <w:spacing w:val="-5"/>
          <w:sz w:val="28"/>
          <w:szCs w:val="28"/>
        </w:rPr>
        <w:t>млн</w:t>
      </w:r>
      <w:proofErr w:type="gramEnd"/>
      <w:r>
        <w:rPr>
          <w:rFonts w:ascii="Arial" w:hAnsi="Arial" w:cs="Arial"/>
          <w:color w:val="212121"/>
          <w:spacing w:val="-5"/>
          <w:sz w:val="28"/>
          <w:szCs w:val="28"/>
        </w:rPr>
        <w:t xml:space="preserve"> рублей пенсионных накоплений. Средства будут размещены на 124 дня, до 12 апреля 2023 года, по минимальной ставке 8% </w:t>
      </w:r>
      <w:proofErr w:type="gramStart"/>
      <w:r>
        <w:rPr>
          <w:rFonts w:ascii="Arial" w:hAnsi="Arial" w:cs="Arial"/>
          <w:color w:val="212121"/>
          <w:spacing w:val="-5"/>
          <w:sz w:val="28"/>
          <w:szCs w:val="28"/>
        </w:rPr>
        <w:t>годовых</w:t>
      </w:r>
      <w:proofErr w:type="gramEnd"/>
      <w:r>
        <w:rPr>
          <w:rFonts w:ascii="Arial" w:hAnsi="Arial" w:cs="Arial"/>
          <w:color w:val="212121"/>
          <w:spacing w:val="-5"/>
          <w:sz w:val="28"/>
          <w:szCs w:val="28"/>
        </w:rPr>
        <w:t>. От одного банка принимается до двух заявок, каждая объемом не меньше 200 </w:t>
      </w:r>
      <w:proofErr w:type="gramStart"/>
      <w:r>
        <w:rPr>
          <w:rFonts w:ascii="Arial" w:hAnsi="Arial" w:cs="Arial"/>
          <w:color w:val="212121"/>
          <w:spacing w:val="-5"/>
          <w:sz w:val="28"/>
          <w:szCs w:val="28"/>
        </w:rPr>
        <w:t>млн</w:t>
      </w:r>
      <w:proofErr w:type="gramEnd"/>
      <w:r>
        <w:rPr>
          <w:rFonts w:ascii="Arial" w:hAnsi="Arial" w:cs="Arial"/>
          <w:color w:val="212121"/>
          <w:spacing w:val="-5"/>
          <w:sz w:val="28"/>
          <w:szCs w:val="28"/>
        </w:rPr>
        <w:t xml:space="preserve"> рублей.</w:t>
      </w:r>
    </w:p>
    <w:p w:rsidR="004E2308" w:rsidRDefault="004E2308" w:rsidP="004E2308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  <w:sz w:val="28"/>
          <w:szCs w:val="28"/>
        </w:rPr>
      </w:pPr>
      <w:r>
        <w:rPr>
          <w:rFonts w:ascii="Arial" w:hAnsi="Arial" w:cs="Arial"/>
          <w:color w:val="212121"/>
          <w:spacing w:val="-5"/>
          <w:sz w:val="28"/>
          <w:szCs w:val="28"/>
        </w:rPr>
        <w:t>Напомним, согласно закону средства обязательных и добровольных страховых взносов на накопительную пенсию подлежат инвестированию до момента передачи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 w:rsidR="004E2308" w:rsidRDefault="004E2308" w:rsidP="004E2308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  <w:sz w:val="28"/>
          <w:szCs w:val="28"/>
        </w:rPr>
      </w:pPr>
      <w:r>
        <w:rPr>
          <w:rFonts w:ascii="Arial" w:hAnsi="Arial" w:cs="Arial"/>
          <w:color w:val="212121"/>
          <w:spacing w:val="-5"/>
          <w:sz w:val="28"/>
          <w:szCs w:val="28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 </w:t>
      </w:r>
      <w:hyperlink r:id="rId6" w:tgtFrame="_blank" w:history="1">
        <w:r>
          <w:rPr>
            <w:rStyle w:val="aa"/>
            <w:rFonts w:ascii="Arial" w:eastAsiaTheme="majorEastAsia" w:hAnsi="Arial" w:cs="Arial"/>
            <w:color w:val="212121"/>
            <w:spacing w:val="-5"/>
            <w:sz w:val="28"/>
            <w:szCs w:val="28"/>
          </w:rPr>
          <w:t>Подробнее</w:t>
        </w:r>
      </w:hyperlink>
      <w:r>
        <w:rPr>
          <w:rFonts w:ascii="Arial" w:hAnsi="Arial" w:cs="Arial"/>
          <w:color w:val="212121"/>
          <w:spacing w:val="-5"/>
          <w:sz w:val="28"/>
          <w:szCs w:val="28"/>
          <w:u w:val="single"/>
        </w:rPr>
        <w:t> </w:t>
      </w:r>
      <w:r>
        <w:rPr>
          <w:rFonts w:ascii="Arial" w:hAnsi="Arial" w:cs="Arial"/>
          <w:color w:val="212121"/>
          <w:spacing w:val="-5"/>
          <w:sz w:val="28"/>
          <w:szCs w:val="28"/>
        </w:rPr>
        <w:t>о размещении пенсионных накоплений в банковские депозиты.</w:t>
      </w:r>
    </w:p>
    <w:p w:rsidR="004E2308" w:rsidRDefault="004E2308" w:rsidP="004E2308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  <w:sz w:val="28"/>
          <w:szCs w:val="28"/>
        </w:rPr>
      </w:pPr>
      <w:r>
        <w:rPr>
          <w:rFonts w:ascii="Arial" w:hAnsi="Arial" w:cs="Arial"/>
          <w:color w:val="212121"/>
          <w:spacing w:val="-5"/>
          <w:sz w:val="28"/>
          <w:szCs w:val="28"/>
        </w:rPr>
        <w:t> </w:t>
      </w:r>
    </w:p>
    <w:p w:rsidR="004E2308" w:rsidRDefault="004E2308" w:rsidP="004E2308">
      <w:pPr>
        <w:rPr>
          <w:sz w:val="28"/>
          <w:szCs w:val="28"/>
        </w:rPr>
      </w:pPr>
      <w:r>
        <w:rPr>
          <w:sz w:val="28"/>
          <w:szCs w:val="28"/>
        </w:rPr>
        <w:t xml:space="preserve"> Ссылка </w:t>
      </w:r>
      <w:r>
        <w:rPr>
          <w:sz w:val="28"/>
          <w:szCs w:val="28"/>
          <w:u w:val="single"/>
        </w:rPr>
        <w:t>Подробнее</w:t>
      </w:r>
      <w:r>
        <w:rPr>
          <w:sz w:val="28"/>
          <w:szCs w:val="28"/>
        </w:rPr>
        <w:t xml:space="preserve"> - </w:t>
      </w:r>
      <w:hyperlink r:id="rId7" w:history="1">
        <w:r>
          <w:rPr>
            <w:rStyle w:val="aa"/>
            <w:sz w:val="28"/>
            <w:szCs w:val="28"/>
          </w:rPr>
          <w:t>https://pfr.gov.ru/grazhdanam/pensions/pens_nak/bank_depozit/</w:t>
        </w:r>
      </w:hyperlink>
      <w:r>
        <w:rPr>
          <w:sz w:val="28"/>
          <w:szCs w:val="28"/>
        </w:rPr>
        <w:t xml:space="preserve"> </w:t>
      </w:r>
    </w:p>
    <w:p w:rsidR="004E2308" w:rsidRDefault="004E2308" w:rsidP="004E2308">
      <w:pPr>
        <w:rPr>
          <w:sz w:val="28"/>
          <w:szCs w:val="28"/>
        </w:rPr>
      </w:pPr>
    </w:p>
    <w:p w:rsidR="004E2308" w:rsidRDefault="004E2308" w:rsidP="004E2308">
      <w:pPr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4E2308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E2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E2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2022-12-12T06:27:00Z</dcterms:created>
  <dcterms:modified xsi:type="dcterms:W3CDTF">2022-12-12T06:27:00Z</dcterms:modified>
</cp:coreProperties>
</file>