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C95781" w:rsidRPr="009B2FFB" w:rsidRDefault="00C95781" w:rsidP="00C95781">
      <w:pPr>
        <w:spacing w:after="100" w:afterAutospacing="1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9B2F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Специалист ОПФР по ХМАО – Югре рассказала о сроках перечисления пособия на детей от 8 до 17 лет</w:t>
      </w:r>
    </w:p>
    <w:bookmarkEnd w:id="0"/>
    <w:p w:rsidR="00C95781" w:rsidRPr="009B2FFB" w:rsidRDefault="00C95781" w:rsidP="00C95781">
      <w:pPr>
        <w:spacing w:after="100" w:afterAutospacing="1" w:line="240" w:lineRule="auto"/>
        <w:ind w:firstLine="993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B2FFB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сроках перечисления ежемесячной денежной выплаты на ребенка в возрасте от 8 до 17 лет после одобрения заявления рассказывает </w:t>
      </w:r>
      <w:r w:rsidRPr="009B2F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 управления </w:t>
      </w:r>
      <w:r w:rsidRPr="009B2FFB">
        <w:rPr>
          <w:rFonts w:ascii="Times New Roman" w:hAnsi="Times New Roman" w:cs="Times New Roman"/>
          <w:sz w:val="28"/>
          <w:szCs w:val="28"/>
        </w:rPr>
        <w:t>установления социальных выплат ОПФР по ХМАО - Югре Наталья Куксенко</w:t>
      </w:r>
      <w:r w:rsidRPr="009B2F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5781" w:rsidRPr="009B2FFB" w:rsidRDefault="00C95781" w:rsidP="00C95781">
      <w:pPr>
        <w:spacing w:after="100" w:afterAutospacing="1" w:line="240" w:lineRule="auto"/>
        <w:ind w:firstLine="993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B2FFB">
        <w:rPr>
          <w:rFonts w:ascii="Times New Roman" w:eastAsia="Times New Roman" w:hAnsi="Times New Roman" w:cs="Times New Roman"/>
          <w:sz w:val="28"/>
          <w:szCs w:val="28"/>
        </w:rPr>
        <w:t xml:space="preserve">- Ежемесячная денежная выплата производится органом, осуществляющим ежемесячную денежную выплату, через кредитные организации либо через организации федеральной почтовой связи не позднее 5 рабочих дней после дня назначения ежемесячной денежной выплаты. </w:t>
      </w:r>
    </w:p>
    <w:p w:rsidR="00C95781" w:rsidRPr="009B2FFB" w:rsidRDefault="00C95781" w:rsidP="00C95781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FB">
        <w:rPr>
          <w:rFonts w:ascii="Times New Roman" w:eastAsia="Times New Roman" w:hAnsi="Times New Roman" w:cs="Times New Roman"/>
          <w:sz w:val="28"/>
          <w:szCs w:val="28"/>
        </w:rPr>
        <w:t>Последующие выплаты производятся органом, осуществляющим ежемесячную денежную выплату, с 1-го по 25-е число месяца, следующего за месяцем, за который выплачивается ежемесячная денежная выплата.</w:t>
      </w:r>
    </w:p>
    <w:p w:rsidR="00C95781" w:rsidRPr="009B2FFB" w:rsidRDefault="00C95781" w:rsidP="00C95781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FFB">
        <w:rPr>
          <w:rFonts w:ascii="Times New Roman" w:eastAsia="Times New Roman" w:hAnsi="Times New Roman" w:cs="Times New Roman"/>
          <w:sz w:val="28"/>
          <w:szCs w:val="28"/>
        </w:rPr>
        <w:t xml:space="preserve">Учитывая социальную значимость выплаты, перечисление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обычно </w:t>
      </w:r>
      <w:r w:rsidRPr="009B2FFB">
        <w:rPr>
          <w:rFonts w:ascii="Times New Roman" w:eastAsia="Times New Roman" w:hAnsi="Times New Roman" w:cs="Times New Roman"/>
          <w:sz w:val="28"/>
          <w:szCs w:val="28"/>
        </w:rPr>
        <w:t>в первые дни месяца.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C95781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2022-09-06T06:19:00Z</dcterms:created>
  <dcterms:modified xsi:type="dcterms:W3CDTF">2022-09-06T06:19:00Z</dcterms:modified>
</cp:coreProperties>
</file>